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5FC8D" w14:textId="33C37956" w:rsidR="00720DA0" w:rsidRPr="00CB21C3" w:rsidRDefault="00FF2845" w:rsidP="009B2BE5">
      <w:pPr>
        <w:ind w:firstLineChars="0" w:firstLine="0"/>
        <w:jc w:val="center"/>
        <w:rPr>
          <w:rFonts w:ascii="黑体" w:eastAsia="黑体" w:hAnsi="黑体" w:cs="Times New Roman"/>
          <w:b/>
          <w:sz w:val="32"/>
          <w:szCs w:val="32"/>
        </w:rPr>
      </w:pPr>
      <w:r w:rsidRPr="00CB21C3">
        <w:rPr>
          <w:rFonts w:ascii="黑体" w:eastAsia="黑体" w:hAnsi="黑体" w:cs="Times New Roman"/>
          <w:b/>
          <w:sz w:val="32"/>
          <w:szCs w:val="32"/>
        </w:rPr>
        <w:t>《</w:t>
      </w:r>
      <w:bookmarkStart w:id="0" w:name="_Hlk138712663"/>
      <w:r w:rsidR="009B2BE5" w:rsidRPr="009B2BE5">
        <w:rPr>
          <w:rFonts w:ascii="黑体" w:eastAsia="黑体" w:hAnsi="黑体" w:cs="Times New Roman" w:hint="eastAsia"/>
          <w:b/>
          <w:sz w:val="32"/>
          <w:szCs w:val="32"/>
        </w:rPr>
        <w:t>超深井抗高温高密度无固相完井修井液关键技术</w:t>
      </w:r>
      <w:bookmarkEnd w:id="0"/>
      <w:r w:rsidRPr="00CB21C3">
        <w:rPr>
          <w:rFonts w:ascii="黑体" w:eastAsia="黑体" w:hAnsi="黑体" w:cs="Times New Roman"/>
          <w:b/>
          <w:sz w:val="32"/>
          <w:szCs w:val="32"/>
        </w:rPr>
        <w:t>》</w:t>
      </w:r>
    </w:p>
    <w:p w14:paraId="3386868A" w14:textId="77777777" w:rsidR="00FF2845" w:rsidRPr="00CB21C3" w:rsidRDefault="00FF2845" w:rsidP="00FF2845">
      <w:pPr>
        <w:ind w:firstLine="643"/>
        <w:jc w:val="center"/>
        <w:rPr>
          <w:rFonts w:ascii="黑体" w:eastAsia="黑体" w:hAnsi="黑体" w:cs="Times New Roman"/>
          <w:b/>
          <w:sz w:val="32"/>
          <w:szCs w:val="32"/>
        </w:rPr>
      </w:pPr>
      <w:r w:rsidRPr="00CB21C3">
        <w:rPr>
          <w:rFonts w:ascii="黑体" w:eastAsia="黑体" w:hAnsi="黑体" w:cs="Times New Roman"/>
          <w:b/>
          <w:sz w:val="32"/>
          <w:szCs w:val="32"/>
        </w:rPr>
        <w:t>公示材料</w:t>
      </w:r>
    </w:p>
    <w:p w14:paraId="4AE431C7" w14:textId="77777777" w:rsidR="00FF2845" w:rsidRPr="00FF2845" w:rsidRDefault="00FF2845" w:rsidP="00D84BB4">
      <w:pPr>
        <w:pStyle w:val="a5"/>
        <w:numPr>
          <w:ilvl w:val="0"/>
          <w:numId w:val="4"/>
        </w:numPr>
        <w:ind w:left="0" w:firstLineChars="0" w:firstLine="420"/>
        <w:rPr>
          <w:rFonts w:ascii="宋体" w:hAnsi="宋体" w:cs="Times New Roman"/>
          <w:b/>
          <w:szCs w:val="24"/>
        </w:rPr>
      </w:pPr>
      <w:r w:rsidRPr="00FF2845">
        <w:rPr>
          <w:rFonts w:ascii="宋体" w:hAnsi="宋体" w:cs="Times New Roman"/>
          <w:b/>
          <w:szCs w:val="24"/>
        </w:rPr>
        <w:t>项目名称</w:t>
      </w:r>
    </w:p>
    <w:p w14:paraId="2F566A5F" w14:textId="7A2AFF39" w:rsidR="00FF2845" w:rsidRDefault="009B2BE5" w:rsidP="00FF2845">
      <w:pPr>
        <w:ind w:firstLine="480"/>
      </w:pPr>
      <w:r w:rsidRPr="009B2BE5">
        <w:rPr>
          <w:rFonts w:hint="eastAsia"/>
        </w:rPr>
        <w:t>超深井抗高温高密度无固相完井修井</w:t>
      </w:r>
      <w:proofErr w:type="gramStart"/>
      <w:r w:rsidRPr="009B2BE5">
        <w:rPr>
          <w:rFonts w:hint="eastAsia"/>
        </w:rPr>
        <w:t>液关键</w:t>
      </w:r>
      <w:proofErr w:type="gramEnd"/>
      <w:r w:rsidRPr="009B2BE5">
        <w:rPr>
          <w:rFonts w:hint="eastAsia"/>
        </w:rPr>
        <w:t>技术</w:t>
      </w:r>
    </w:p>
    <w:p w14:paraId="213B9881" w14:textId="77777777" w:rsidR="00FF2845" w:rsidRPr="005040B4" w:rsidRDefault="00FF2845" w:rsidP="00D84BB4">
      <w:pPr>
        <w:pStyle w:val="a5"/>
        <w:numPr>
          <w:ilvl w:val="0"/>
          <w:numId w:val="4"/>
        </w:numPr>
        <w:ind w:left="0" w:firstLineChars="0" w:firstLine="420"/>
        <w:rPr>
          <w:b/>
        </w:rPr>
      </w:pPr>
      <w:r w:rsidRPr="005040B4">
        <w:rPr>
          <w:b/>
        </w:rPr>
        <w:t>推荐单位意见</w:t>
      </w:r>
    </w:p>
    <w:p w14:paraId="0656461D" w14:textId="7B12DBDA" w:rsidR="006F458E" w:rsidRPr="006F458E" w:rsidRDefault="006F458E" w:rsidP="006F458E">
      <w:pPr>
        <w:ind w:firstLine="480"/>
        <w:rPr>
          <w:rFonts w:ascii="宋体" w:hAnsi="宋体"/>
        </w:rPr>
      </w:pPr>
      <w:r w:rsidRPr="006F458E">
        <w:rPr>
          <w:rFonts w:ascii="宋体" w:hAnsi="宋体" w:hint="eastAsia"/>
        </w:rPr>
        <w:t>1、提名单位：</w:t>
      </w:r>
      <w:r w:rsidR="004636FD" w:rsidRPr="004636FD">
        <w:rPr>
          <w:rFonts w:ascii="宋体" w:hAnsi="宋体" w:hint="eastAsia"/>
        </w:rPr>
        <w:t>四</w:t>
      </w:r>
      <w:bookmarkStart w:id="1" w:name="_Hlk138836964"/>
      <w:r w:rsidR="004636FD" w:rsidRPr="004636FD">
        <w:rPr>
          <w:rFonts w:ascii="宋体" w:hAnsi="宋体" w:hint="eastAsia"/>
        </w:rPr>
        <w:t>川省化</w:t>
      </w:r>
      <w:bookmarkEnd w:id="1"/>
      <w:r w:rsidR="004636FD" w:rsidRPr="004636FD">
        <w:rPr>
          <w:rFonts w:ascii="宋体" w:hAnsi="宋体" w:hint="eastAsia"/>
        </w:rPr>
        <w:t>工行业协会</w:t>
      </w:r>
    </w:p>
    <w:p w14:paraId="0AE96C75" w14:textId="77777777" w:rsidR="00CE14D5" w:rsidRDefault="006F458E" w:rsidP="00CE14D5">
      <w:pPr>
        <w:ind w:firstLine="480"/>
        <w:rPr>
          <w:rFonts w:ascii="宋体" w:hAnsi="宋体"/>
        </w:rPr>
      </w:pPr>
      <w:r w:rsidRPr="006F458E">
        <w:rPr>
          <w:rFonts w:ascii="宋体" w:hAnsi="宋体" w:hint="eastAsia"/>
        </w:rPr>
        <w:t>2、提名意见：</w:t>
      </w:r>
    </w:p>
    <w:p w14:paraId="1B990029" w14:textId="77777777" w:rsidR="00CA13AB" w:rsidRDefault="00CA13AB" w:rsidP="00CA13AB">
      <w:pPr>
        <w:ind w:rightChars="-51" w:right="-122" w:firstLine="480"/>
        <w:rPr>
          <w:rFonts w:ascii="宋体" w:hAnsi="宋体"/>
        </w:rPr>
      </w:pPr>
      <w:r>
        <w:rPr>
          <w:rFonts w:ascii="宋体" w:hAnsi="宋体" w:hint="eastAsia"/>
        </w:rPr>
        <w:t>项目针对高温高压条件下深井、超深井、小井眼完</w:t>
      </w:r>
      <w:proofErr w:type="gramStart"/>
      <w:r>
        <w:rPr>
          <w:rFonts w:ascii="宋体" w:hAnsi="宋体" w:hint="eastAsia"/>
        </w:rPr>
        <w:t>井存在</w:t>
      </w:r>
      <w:proofErr w:type="gramEnd"/>
      <w:r>
        <w:rPr>
          <w:rFonts w:ascii="宋体" w:hAnsi="宋体" w:hint="eastAsia"/>
        </w:rPr>
        <w:t>的高密度完井液</w:t>
      </w:r>
      <w:proofErr w:type="gramStart"/>
      <w:r>
        <w:rPr>
          <w:rFonts w:ascii="宋体" w:hAnsi="宋体" w:hint="eastAsia"/>
        </w:rPr>
        <w:t>抗温能力</w:t>
      </w:r>
      <w:proofErr w:type="gramEnd"/>
      <w:r>
        <w:rPr>
          <w:rFonts w:ascii="宋体" w:hAnsi="宋体" w:hint="eastAsia"/>
        </w:rPr>
        <w:t>差、性能不稳定、传统</w:t>
      </w:r>
      <w:proofErr w:type="gramStart"/>
      <w:r>
        <w:rPr>
          <w:rFonts w:ascii="宋体" w:hAnsi="宋体" w:hint="eastAsia"/>
        </w:rPr>
        <w:t>加重剂易沉降</w:t>
      </w:r>
      <w:proofErr w:type="gramEnd"/>
      <w:r>
        <w:rPr>
          <w:rFonts w:ascii="宋体" w:hAnsi="宋体" w:hint="eastAsia"/>
        </w:rPr>
        <w:t>等技术难题，开展了抗高温高密度无固相完井修井液系列研究和关键技术攻关，形成了新型抗高温、高密度无固相完井液、增</w:t>
      </w:r>
      <w:proofErr w:type="gramStart"/>
      <w:r>
        <w:rPr>
          <w:rFonts w:ascii="宋体" w:hAnsi="宋体" w:hint="eastAsia"/>
        </w:rPr>
        <w:t>黏</w:t>
      </w:r>
      <w:proofErr w:type="gramEnd"/>
      <w:r>
        <w:rPr>
          <w:rFonts w:ascii="宋体" w:hAnsi="宋体" w:hint="eastAsia"/>
        </w:rPr>
        <w:t>型修井液，凝胶隔离和</w:t>
      </w:r>
      <w:proofErr w:type="gramStart"/>
      <w:r>
        <w:rPr>
          <w:rFonts w:ascii="宋体" w:hAnsi="宋体" w:hint="eastAsia"/>
        </w:rPr>
        <w:t>凝胶暂堵技术</w:t>
      </w:r>
      <w:proofErr w:type="gramEnd"/>
      <w:r>
        <w:rPr>
          <w:rFonts w:ascii="宋体" w:hAnsi="宋体" w:hint="eastAsia"/>
        </w:rPr>
        <w:t>以及纳米乳液封堵储层保护技术。</w:t>
      </w:r>
    </w:p>
    <w:p w14:paraId="57A7E0B0" w14:textId="77777777" w:rsidR="00CA13AB" w:rsidRPr="00AE7088" w:rsidRDefault="00CA13AB" w:rsidP="00CA13AB">
      <w:pPr>
        <w:ind w:rightChars="-51" w:right="-122" w:firstLineChars="0" w:firstLine="0"/>
        <w:rPr>
          <w:rFonts w:ascii="宋体" w:hAnsi="宋体"/>
        </w:rPr>
      </w:pPr>
      <w:r>
        <w:rPr>
          <w:rFonts w:ascii="宋体" w:hAnsi="宋体" w:hint="eastAsia"/>
        </w:rPr>
        <w:t xml:space="preserve">    主要创新点：一是自主研发了可溶性有机盐、无机盐复合</w:t>
      </w:r>
      <w:proofErr w:type="gramStart"/>
      <w:r>
        <w:rPr>
          <w:rFonts w:ascii="宋体" w:hAnsi="宋体" w:hint="eastAsia"/>
        </w:rPr>
        <w:t>螯合助溶</w:t>
      </w:r>
      <w:proofErr w:type="gramEnd"/>
      <w:r>
        <w:rPr>
          <w:rFonts w:ascii="宋体" w:hAnsi="宋体" w:hint="eastAsia"/>
        </w:rPr>
        <w:t>技术，制备了新型高密度无固相加重剂；</w:t>
      </w:r>
      <w:r>
        <w:rPr>
          <w:rFonts w:hint="eastAsia"/>
        </w:rPr>
        <w:t>二是</w:t>
      </w:r>
      <w:r>
        <w:rPr>
          <w:rFonts w:ascii="宋体" w:hAnsi="宋体" w:hint="eastAsia"/>
        </w:rPr>
        <w:t>创新构建了密度可达</w:t>
      </w:r>
      <w:r>
        <w:t>1.82 g/cm</w:t>
      </w:r>
      <w:r>
        <w:rPr>
          <w:vertAlign w:val="superscript"/>
        </w:rPr>
        <w:t>3</w:t>
      </w:r>
      <w:r>
        <w:rPr>
          <w:rFonts w:ascii="宋体" w:hAnsi="宋体" w:hint="eastAsia"/>
        </w:rPr>
        <w:t>、</w:t>
      </w:r>
      <w:proofErr w:type="gramStart"/>
      <w:r>
        <w:rPr>
          <w:rFonts w:ascii="宋体" w:hAnsi="宋体" w:hint="eastAsia"/>
        </w:rPr>
        <w:t>抗温</w:t>
      </w:r>
      <w:proofErr w:type="gramEnd"/>
      <w:r>
        <w:t xml:space="preserve">220 </w:t>
      </w:r>
      <w:r>
        <w:rPr>
          <w:rFonts w:ascii="宋体" w:hAnsi="宋体" w:hint="eastAsia"/>
        </w:rPr>
        <w:t>℃的新型抗高温高密度无固相完井液、修井液体系及其配套技术；三是自主研发</w:t>
      </w:r>
      <w:proofErr w:type="gramStart"/>
      <w:r>
        <w:rPr>
          <w:rFonts w:ascii="宋体" w:hAnsi="宋体" w:hint="eastAsia"/>
        </w:rPr>
        <w:t>了抗温达</w:t>
      </w:r>
      <w:proofErr w:type="gramEnd"/>
      <w:r>
        <w:t xml:space="preserve">300 </w:t>
      </w:r>
      <w:r>
        <w:rPr>
          <w:rFonts w:ascii="宋体" w:hAnsi="宋体" w:hint="eastAsia"/>
        </w:rPr>
        <w:t>℃、抗压达</w:t>
      </w:r>
      <w:r>
        <w:t xml:space="preserve">105 </w:t>
      </w:r>
      <w:proofErr w:type="spellStart"/>
      <w:r>
        <w:t>MPa</w:t>
      </w:r>
      <w:proofErr w:type="spellEnd"/>
      <w:r>
        <w:rPr>
          <w:rFonts w:ascii="宋体" w:hAnsi="宋体" w:hint="eastAsia"/>
        </w:rPr>
        <w:t>的高温高压实验装置及沉降稳定性评价装置，形成了流体高温高压评价方法。</w:t>
      </w:r>
    </w:p>
    <w:p w14:paraId="5E6397D4" w14:textId="77777777" w:rsidR="00CA13AB" w:rsidRDefault="00CA13AB" w:rsidP="00CA13AB">
      <w:pPr>
        <w:ind w:firstLine="480"/>
      </w:pPr>
      <w:r>
        <w:rPr>
          <w:rFonts w:ascii="宋体" w:hAnsi="宋体" w:hint="eastAsia"/>
        </w:rPr>
        <w:t>该</w:t>
      </w:r>
      <w:r>
        <w:rPr>
          <w:rFonts w:ascii="宋体" w:hAnsi="宋体"/>
        </w:rPr>
        <w:t>项目</w:t>
      </w:r>
      <w:r>
        <w:rPr>
          <w:rFonts w:ascii="宋体" w:hAnsi="宋体" w:hint="eastAsia"/>
        </w:rPr>
        <w:t>成果</w:t>
      </w:r>
      <w:r>
        <w:rPr>
          <w:rFonts w:ascii="宋体" w:hAnsi="宋体"/>
        </w:rPr>
        <w:t>形成产品年生产能力</w:t>
      </w:r>
      <w:r>
        <w:rPr>
          <w:rFonts w:hint="eastAsia"/>
        </w:rPr>
        <w:t>5000</w:t>
      </w:r>
      <w:r>
        <w:rPr>
          <w:rFonts w:ascii="宋体" w:hAnsi="宋体" w:hint="eastAsia"/>
        </w:rPr>
        <w:t>吨</w:t>
      </w:r>
      <w:r>
        <w:rPr>
          <w:rFonts w:ascii="宋体" w:hAnsi="宋体"/>
        </w:rPr>
        <w:t>，</w:t>
      </w:r>
      <w:r>
        <w:rPr>
          <w:rFonts w:ascii="宋体" w:hAnsi="宋体" w:hint="eastAsia"/>
        </w:rPr>
        <w:t>其产品已在川渝、新疆等油气田广泛推广应用，并</w:t>
      </w:r>
      <w:r>
        <w:rPr>
          <w:rFonts w:ascii="宋体" w:hAnsi="宋体"/>
        </w:rPr>
        <w:t>推广至</w:t>
      </w:r>
      <w:r>
        <w:rPr>
          <w:rFonts w:ascii="宋体" w:hAnsi="宋体" w:hint="eastAsia"/>
        </w:rPr>
        <w:t>海外</w:t>
      </w:r>
      <w:r>
        <w:rPr>
          <w:rFonts w:ascii="宋体" w:hAnsi="宋体"/>
        </w:rPr>
        <w:t>土库曼斯坦</w:t>
      </w:r>
      <w:r>
        <w:rPr>
          <w:rFonts w:ascii="宋体" w:hAnsi="宋体" w:hint="eastAsia"/>
        </w:rPr>
        <w:t>。解决和</w:t>
      </w:r>
      <w:r>
        <w:rPr>
          <w:rFonts w:ascii="宋体" w:hAnsi="宋体"/>
        </w:rPr>
        <w:t>降低</w:t>
      </w:r>
      <w:r>
        <w:rPr>
          <w:rFonts w:ascii="宋体" w:hAnsi="宋体" w:hint="eastAsia"/>
        </w:rPr>
        <w:t>了超深井、小井眼完</w:t>
      </w:r>
      <w:proofErr w:type="gramStart"/>
      <w:r>
        <w:rPr>
          <w:rFonts w:ascii="宋体" w:hAnsi="宋体" w:hint="eastAsia"/>
        </w:rPr>
        <w:t>井过程</w:t>
      </w:r>
      <w:proofErr w:type="gramEnd"/>
      <w:r>
        <w:rPr>
          <w:rFonts w:ascii="宋体" w:hAnsi="宋体" w:hint="eastAsia"/>
        </w:rPr>
        <w:t>中因</w:t>
      </w:r>
      <w:r>
        <w:rPr>
          <w:rFonts w:ascii="宋体" w:hAnsi="宋体"/>
        </w:rPr>
        <w:t>加重剂沉降</w:t>
      </w:r>
      <w:r>
        <w:rPr>
          <w:rFonts w:ascii="宋体" w:hAnsi="宋体" w:hint="eastAsia"/>
        </w:rPr>
        <w:t>管柱遇阻、遇卡、</w:t>
      </w:r>
      <w:r>
        <w:rPr>
          <w:rFonts w:ascii="宋体" w:hAnsi="宋体"/>
        </w:rPr>
        <w:t>封隔器提前座封、工作</w:t>
      </w:r>
      <w:proofErr w:type="gramStart"/>
      <w:r>
        <w:rPr>
          <w:rFonts w:ascii="宋体" w:hAnsi="宋体"/>
        </w:rPr>
        <w:t>液严重</w:t>
      </w:r>
      <w:proofErr w:type="gramEnd"/>
      <w:r>
        <w:rPr>
          <w:rFonts w:ascii="宋体" w:hAnsi="宋体"/>
        </w:rPr>
        <w:t>漏失、储层严重污染</w:t>
      </w:r>
      <w:r>
        <w:rPr>
          <w:rFonts w:ascii="宋体" w:hAnsi="宋体" w:hint="eastAsia"/>
        </w:rPr>
        <w:t>等井下复杂事故风险，</w:t>
      </w:r>
      <w:r>
        <w:rPr>
          <w:rFonts w:ascii="宋体" w:hAnsi="宋体"/>
        </w:rPr>
        <w:t>助推了我国油气勘探开发向深地进军</w:t>
      </w:r>
      <w:r>
        <w:rPr>
          <w:rFonts w:ascii="宋体" w:hAnsi="宋体" w:hint="eastAsia"/>
        </w:rPr>
        <w:t>。</w:t>
      </w:r>
    </w:p>
    <w:p w14:paraId="2DC47C54" w14:textId="77777777" w:rsidR="00CA13AB" w:rsidRDefault="00CA13AB" w:rsidP="00CA13AB">
      <w:pPr>
        <w:ind w:firstLine="480"/>
      </w:pPr>
      <w:r>
        <w:rPr>
          <w:rFonts w:ascii="宋体" w:hAnsi="宋体" w:hint="eastAsia"/>
        </w:rPr>
        <w:t>该</w:t>
      </w:r>
      <w:r>
        <w:rPr>
          <w:rFonts w:ascii="宋体" w:hAnsi="宋体"/>
        </w:rPr>
        <w:t>成果已取得授权发明专利</w:t>
      </w:r>
      <w:r>
        <w:rPr>
          <w:rFonts w:hint="eastAsia"/>
        </w:rPr>
        <w:t>6</w:t>
      </w:r>
      <w:r>
        <w:rPr>
          <w:rFonts w:ascii="宋体" w:hAnsi="宋体" w:hint="eastAsia"/>
        </w:rPr>
        <w:t>件</w:t>
      </w:r>
      <w:r>
        <w:rPr>
          <w:rFonts w:ascii="宋体" w:hAnsi="宋体"/>
        </w:rPr>
        <w:t>、实用新型专利</w:t>
      </w:r>
      <w:r>
        <w:rPr>
          <w:rFonts w:hint="eastAsia"/>
        </w:rPr>
        <w:t>2</w:t>
      </w:r>
      <w:r>
        <w:rPr>
          <w:rFonts w:ascii="宋体" w:hAnsi="宋体" w:hint="eastAsia"/>
        </w:rPr>
        <w:t>件</w:t>
      </w:r>
      <w:r>
        <w:rPr>
          <w:rFonts w:ascii="宋体" w:hAnsi="宋体"/>
        </w:rPr>
        <w:t>，制定企业标准</w:t>
      </w:r>
      <w:r>
        <w:rPr>
          <w:rFonts w:hint="eastAsia"/>
        </w:rPr>
        <w:t>6</w:t>
      </w:r>
      <w:r>
        <w:rPr>
          <w:rFonts w:ascii="宋体" w:hAnsi="宋体" w:hint="eastAsia"/>
        </w:rPr>
        <w:t>项</w:t>
      </w:r>
      <w:r>
        <w:rPr>
          <w:rFonts w:ascii="宋体" w:hAnsi="宋体"/>
        </w:rPr>
        <w:t>，发表论文</w:t>
      </w:r>
      <w:r>
        <w:t>6</w:t>
      </w:r>
      <w:r>
        <w:rPr>
          <w:rFonts w:ascii="宋体" w:hAnsi="宋体" w:hint="eastAsia"/>
        </w:rPr>
        <w:t>篇；新增销售收入</w:t>
      </w:r>
      <w:r>
        <w:rPr>
          <w:rFonts w:hint="eastAsia"/>
        </w:rPr>
        <w:t>10</w:t>
      </w:r>
      <w:r>
        <w:rPr>
          <w:rFonts w:ascii="宋体" w:hAnsi="宋体" w:hint="eastAsia"/>
        </w:rPr>
        <w:t>亿</w:t>
      </w:r>
      <w:r>
        <w:rPr>
          <w:rFonts w:ascii="宋体" w:hAnsi="宋体"/>
        </w:rPr>
        <w:t>元以上，经济社会效益显著</w:t>
      </w:r>
      <w:r>
        <w:rPr>
          <w:rFonts w:ascii="宋体" w:hAnsi="宋体" w:hint="eastAsia"/>
        </w:rPr>
        <w:t>，</w:t>
      </w:r>
      <w:r>
        <w:rPr>
          <w:rFonts w:ascii="宋体" w:hAnsi="宋体"/>
        </w:rPr>
        <w:t>具有</w:t>
      </w:r>
      <w:r>
        <w:rPr>
          <w:rFonts w:ascii="宋体" w:hAnsi="宋体" w:hint="eastAsia"/>
        </w:rPr>
        <w:t>广泛</w:t>
      </w:r>
      <w:r>
        <w:rPr>
          <w:rFonts w:ascii="宋体" w:hAnsi="宋体"/>
        </w:rPr>
        <w:t>的推广应用价值。</w:t>
      </w:r>
    </w:p>
    <w:p w14:paraId="65E273F6" w14:textId="71046C7A" w:rsidR="00CA13AB" w:rsidRDefault="00CA13AB" w:rsidP="00CA13AB">
      <w:pPr>
        <w:ind w:firstLine="480"/>
      </w:pPr>
      <w:r>
        <w:rPr>
          <w:rFonts w:ascii="宋体" w:hAnsi="宋体" w:hint="eastAsia"/>
        </w:rPr>
        <w:t>我单位已认真审阅了提名书及附件，确认材料真实有效，同意提名申报四川省科技进步奖。</w:t>
      </w:r>
    </w:p>
    <w:p w14:paraId="5C2425C3" w14:textId="4CEA0D1B" w:rsidR="005040B4" w:rsidRDefault="005040B4" w:rsidP="00D84BB4">
      <w:pPr>
        <w:pStyle w:val="a5"/>
        <w:numPr>
          <w:ilvl w:val="0"/>
          <w:numId w:val="4"/>
        </w:numPr>
        <w:ind w:left="0" w:firstLineChars="0" w:firstLine="420"/>
        <w:rPr>
          <w:rFonts w:ascii="宋体" w:hAnsi="宋体"/>
          <w:b/>
        </w:rPr>
      </w:pPr>
      <w:r w:rsidRPr="005040B4">
        <w:rPr>
          <w:rFonts w:ascii="宋体" w:hAnsi="宋体"/>
          <w:b/>
        </w:rPr>
        <w:t>项目简介</w:t>
      </w:r>
    </w:p>
    <w:p w14:paraId="47A02D24" w14:textId="5B127687" w:rsidR="00725328" w:rsidRPr="004F40B1" w:rsidRDefault="00725328" w:rsidP="00725328">
      <w:pPr>
        <w:ind w:firstLine="480"/>
        <w:rPr>
          <w:szCs w:val="24"/>
        </w:rPr>
      </w:pPr>
      <w:r w:rsidRPr="00C30505">
        <w:rPr>
          <w:rFonts w:hint="eastAsia"/>
          <w:szCs w:val="24"/>
        </w:rPr>
        <w:t>高效开发深层、超深层油气资源是实现我国能源接替战略的重大需求</w:t>
      </w:r>
      <w:r>
        <w:rPr>
          <w:rFonts w:hint="eastAsia"/>
          <w:szCs w:val="24"/>
        </w:rPr>
        <w:t>。习总书记强调“</w:t>
      </w:r>
      <w:r w:rsidRPr="00434A9E" w:rsidDel="008165C0">
        <w:rPr>
          <w:rFonts w:hint="eastAsia"/>
          <w:szCs w:val="24"/>
        </w:rPr>
        <w:t>向地球深部进军是我们必须解决的战略科技问题</w:t>
      </w:r>
      <w:r>
        <w:rPr>
          <w:rFonts w:hint="eastAsia"/>
          <w:szCs w:val="24"/>
        </w:rPr>
        <w:t>”。</w:t>
      </w:r>
      <w:proofErr w:type="gramStart"/>
      <w:r w:rsidRPr="0036730C">
        <w:rPr>
          <w:rFonts w:hint="eastAsia"/>
          <w:szCs w:val="24"/>
        </w:rPr>
        <w:t>川渝是我国</w:t>
      </w:r>
      <w:proofErr w:type="gramEnd"/>
      <w:r w:rsidRPr="0036730C">
        <w:rPr>
          <w:rFonts w:hint="eastAsia"/>
          <w:szCs w:val="24"/>
        </w:rPr>
        <w:t>重要</w:t>
      </w:r>
      <w:r w:rsidRPr="0036730C">
        <w:rPr>
          <w:rFonts w:hint="eastAsia"/>
          <w:szCs w:val="24"/>
        </w:rPr>
        <w:lastRenderedPageBreak/>
        <w:t>的天然气生产基地，也是我国陆上深井超深井分布集中区域。</w:t>
      </w:r>
    </w:p>
    <w:p w14:paraId="66F09238" w14:textId="77777777" w:rsidR="00725328" w:rsidRPr="0089001D" w:rsidRDefault="00725328" w:rsidP="00725328">
      <w:pPr>
        <w:ind w:firstLine="480"/>
        <w:rPr>
          <w:szCs w:val="24"/>
        </w:rPr>
      </w:pPr>
      <w:r w:rsidRPr="0089001D">
        <w:rPr>
          <w:rFonts w:hint="eastAsia"/>
          <w:szCs w:val="24"/>
        </w:rPr>
        <w:t>超深井面临“三高”特征，即</w:t>
      </w:r>
      <w:r>
        <w:rPr>
          <w:rFonts w:hint="eastAsia"/>
          <w:szCs w:val="24"/>
        </w:rPr>
        <w:t>超</w:t>
      </w:r>
      <w:r w:rsidRPr="0089001D">
        <w:rPr>
          <w:rFonts w:hint="eastAsia"/>
          <w:szCs w:val="24"/>
        </w:rPr>
        <w:t>高温（＞</w:t>
      </w:r>
      <w:r w:rsidRPr="0089001D">
        <w:rPr>
          <w:rFonts w:hint="eastAsia"/>
          <w:szCs w:val="24"/>
        </w:rPr>
        <w:t>200</w:t>
      </w:r>
      <w:r w:rsidRPr="0089001D">
        <w:rPr>
          <w:rFonts w:ascii="Microsoft JhengHei Light" w:eastAsia="Microsoft JhengHei Light" w:hAnsi="Microsoft JhengHei Light" w:hint="eastAsia"/>
          <w:szCs w:val="24"/>
        </w:rPr>
        <w:t>℃</w:t>
      </w:r>
      <w:r w:rsidRPr="0089001D">
        <w:rPr>
          <w:rFonts w:hint="eastAsia"/>
          <w:szCs w:val="24"/>
        </w:rPr>
        <w:t>）、</w:t>
      </w:r>
      <w:r>
        <w:rPr>
          <w:rFonts w:hint="eastAsia"/>
          <w:szCs w:val="24"/>
        </w:rPr>
        <w:t>超</w:t>
      </w:r>
      <w:r w:rsidRPr="0089001D">
        <w:rPr>
          <w:rFonts w:hint="eastAsia"/>
          <w:szCs w:val="24"/>
        </w:rPr>
        <w:t>高压（＞</w:t>
      </w:r>
      <w:r w:rsidRPr="0089001D">
        <w:rPr>
          <w:rFonts w:hint="eastAsia"/>
          <w:szCs w:val="24"/>
        </w:rPr>
        <w:t>1</w:t>
      </w:r>
      <w:r w:rsidRPr="0089001D">
        <w:rPr>
          <w:szCs w:val="24"/>
        </w:rPr>
        <w:t>40</w:t>
      </w:r>
      <w:r w:rsidRPr="0089001D">
        <w:t xml:space="preserve"> </w:t>
      </w:r>
      <w:r w:rsidRPr="0089001D">
        <w:rPr>
          <w:szCs w:val="24"/>
        </w:rPr>
        <w:t>MPa</w:t>
      </w:r>
      <w:r w:rsidRPr="0089001D">
        <w:rPr>
          <w:rFonts w:hint="eastAsia"/>
          <w:szCs w:val="24"/>
        </w:rPr>
        <w:t>）、高盐</w:t>
      </w:r>
      <w:r>
        <w:rPr>
          <w:rFonts w:hint="eastAsia"/>
          <w:szCs w:val="24"/>
        </w:rPr>
        <w:t>的</w:t>
      </w:r>
      <w:r w:rsidRPr="0089001D">
        <w:rPr>
          <w:rFonts w:hint="eastAsia"/>
          <w:szCs w:val="24"/>
        </w:rPr>
        <w:t>恶劣环境。完井</w:t>
      </w:r>
      <w:r>
        <w:rPr>
          <w:rFonts w:hint="eastAsia"/>
          <w:szCs w:val="24"/>
        </w:rPr>
        <w:t>是油气井工程的最后一道也是最重要的一道工序；修井是保障油气井增产稳产的重要措施。超深井完井</w:t>
      </w:r>
      <w:r w:rsidRPr="0089001D">
        <w:rPr>
          <w:rFonts w:hint="eastAsia"/>
          <w:szCs w:val="24"/>
        </w:rPr>
        <w:t>修井作业面临</w:t>
      </w:r>
      <w:r>
        <w:rPr>
          <w:rFonts w:hint="eastAsia"/>
          <w:szCs w:val="24"/>
        </w:rPr>
        <w:t>诸多</w:t>
      </w:r>
      <w:r w:rsidRPr="0089001D">
        <w:rPr>
          <w:rFonts w:hint="eastAsia"/>
          <w:szCs w:val="24"/>
        </w:rPr>
        <w:t>挑战：（</w:t>
      </w:r>
      <w:r w:rsidRPr="0089001D">
        <w:rPr>
          <w:rFonts w:hint="eastAsia"/>
          <w:szCs w:val="24"/>
        </w:rPr>
        <w:t>1</w:t>
      </w:r>
      <w:r w:rsidRPr="0089001D">
        <w:rPr>
          <w:rFonts w:hint="eastAsia"/>
          <w:szCs w:val="24"/>
        </w:rPr>
        <w:t>）</w:t>
      </w:r>
      <w:r>
        <w:rPr>
          <w:rFonts w:hint="eastAsia"/>
          <w:szCs w:val="24"/>
        </w:rPr>
        <w:t>超高温超高压、</w:t>
      </w:r>
      <w:r w:rsidRPr="00160BC8">
        <w:rPr>
          <w:rFonts w:hint="eastAsia"/>
          <w:szCs w:val="24"/>
        </w:rPr>
        <w:t>小井眼完井，对工作液性能</w:t>
      </w:r>
      <w:r>
        <w:rPr>
          <w:rFonts w:hint="eastAsia"/>
          <w:szCs w:val="24"/>
        </w:rPr>
        <w:t>及稳定性</w:t>
      </w:r>
      <w:r w:rsidRPr="00160BC8">
        <w:rPr>
          <w:rFonts w:hint="eastAsia"/>
          <w:szCs w:val="24"/>
        </w:rPr>
        <w:t>要求高；（</w:t>
      </w:r>
      <w:r w:rsidRPr="00160BC8">
        <w:rPr>
          <w:rFonts w:hint="eastAsia"/>
          <w:szCs w:val="24"/>
        </w:rPr>
        <w:t>2</w:t>
      </w:r>
      <w:r w:rsidRPr="00160BC8">
        <w:rPr>
          <w:rFonts w:hint="eastAsia"/>
          <w:szCs w:val="24"/>
        </w:rPr>
        <w:t>）完井修井</w:t>
      </w:r>
      <w:proofErr w:type="gramStart"/>
      <w:r w:rsidRPr="00160BC8">
        <w:rPr>
          <w:rFonts w:hint="eastAsia"/>
          <w:szCs w:val="24"/>
        </w:rPr>
        <w:t>液要求</w:t>
      </w:r>
      <w:proofErr w:type="gramEnd"/>
      <w:r w:rsidRPr="00160BC8">
        <w:rPr>
          <w:rFonts w:hint="eastAsia"/>
          <w:szCs w:val="24"/>
        </w:rPr>
        <w:t>具备无固相、高密度、低腐蚀、低毒</w:t>
      </w:r>
      <w:r>
        <w:rPr>
          <w:rFonts w:hint="eastAsia"/>
          <w:szCs w:val="24"/>
        </w:rPr>
        <w:t>等特性</w:t>
      </w:r>
      <w:r w:rsidRPr="00160BC8">
        <w:rPr>
          <w:rFonts w:hint="eastAsia"/>
          <w:szCs w:val="24"/>
        </w:rPr>
        <w:t>；（</w:t>
      </w:r>
      <w:r w:rsidRPr="00160BC8">
        <w:rPr>
          <w:rFonts w:hint="eastAsia"/>
          <w:szCs w:val="24"/>
        </w:rPr>
        <w:t>3</w:t>
      </w:r>
      <w:r w:rsidRPr="00160BC8">
        <w:rPr>
          <w:rFonts w:hint="eastAsia"/>
          <w:szCs w:val="24"/>
        </w:rPr>
        <w:t>）无固相工作液易漏，配套的防漏堵漏技术亟需完善；（</w:t>
      </w:r>
      <w:r w:rsidRPr="00160BC8">
        <w:rPr>
          <w:rFonts w:hint="eastAsia"/>
          <w:szCs w:val="24"/>
        </w:rPr>
        <w:t>4</w:t>
      </w:r>
      <w:r w:rsidRPr="00160BC8">
        <w:rPr>
          <w:rFonts w:hint="eastAsia"/>
          <w:szCs w:val="24"/>
        </w:rPr>
        <w:t>）完井和修井期间，储层保护更加重要</w:t>
      </w:r>
      <w:r>
        <w:rPr>
          <w:rFonts w:hint="eastAsia"/>
          <w:szCs w:val="24"/>
        </w:rPr>
        <w:t>。</w:t>
      </w:r>
    </w:p>
    <w:p w14:paraId="36266DDF" w14:textId="77777777" w:rsidR="00725328" w:rsidRDefault="00725328" w:rsidP="00725328">
      <w:pPr>
        <w:ind w:firstLine="480"/>
        <w:rPr>
          <w:szCs w:val="24"/>
        </w:rPr>
      </w:pPr>
      <w:r>
        <w:rPr>
          <w:rFonts w:hint="eastAsia"/>
          <w:szCs w:val="24"/>
        </w:rPr>
        <w:t>针对上述挑战</w:t>
      </w:r>
      <w:r>
        <w:rPr>
          <w:rFonts w:hint="eastAsia"/>
          <w:color w:val="000000"/>
        </w:rPr>
        <w:t>开展了超深井抗高温高密度无固相完井修井液系列研究和关键技术攻关，</w:t>
      </w:r>
      <w:r w:rsidRPr="00A85B06">
        <w:rPr>
          <w:rFonts w:hint="eastAsia"/>
          <w:szCs w:val="24"/>
        </w:rPr>
        <w:t>历经</w:t>
      </w:r>
      <w:r>
        <w:rPr>
          <w:szCs w:val="24"/>
        </w:rPr>
        <w:t>9</w:t>
      </w:r>
      <w:r w:rsidRPr="00A85B06">
        <w:rPr>
          <w:rFonts w:hint="eastAsia"/>
          <w:szCs w:val="24"/>
        </w:rPr>
        <w:t>年</w:t>
      </w:r>
      <w:r>
        <w:rPr>
          <w:rFonts w:hint="eastAsia"/>
          <w:szCs w:val="24"/>
        </w:rPr>
        <w:t>研究</w:t>
      </w:r>
      <w:r w:rsidRPr="00A85B06">
        <w:rPr>
          <w:rFonts w:hint="eastAsia"/>
          <w:szCs w:val="24"/>
        </w:rPr>
        <w:t>与实践</w:t>
      </w:r>
      <w:r>
        <w:rPr>
          <w:rFonts w:hint="eastAsia"/>
          <w:szCs w:val="24"/>
        </w:rPr>
        <w:t>，形成</w:t>
      </w:r>
      <w:r>
        <w:rPr>
          <w:rFonts w:hint="eastAsia"/>
          <w:color w:val="000000"/>
        </w:rPr>
        <w:t>了</w:t>
      </w:r>
      <w:r>
        <w:rPr>
          <w:rFonts w:hint="eastAsia"/>
          <w:szCs w:val="24"/>
        </w:rPr>
        <w:t>如下成果：</w:t>
      </w:r>
    </w:p>
    <w:p w14:paraId="7B51E3B1" w14:textId="77777777" w:rsidR="00725328" w:rsidRPr="00E36C35" w:rsidRDefault="00725328" w:rsidP="00725328">
      <w:pPr>
        <w:ind w:firstLine="482"/>
        <w:rPr>
          <w:b/>
          <w:bCs/>
        </w:rPr>
      </w:pPr>
      <w:r w:rsidRPr="00E36C35">
        <w:rPr>
          <w:rFonts w:hint="eastAsia"/>
          <w:b/>
          <w:bCs/>
        </w:rPr>
        <w:t>1</w:t>
      </w:r>
      <w:r w:rsidRPr="00E36C35">
        <w:rPr>
          <w:rFonts w:hint="eastAsia"/>
          <w:b/>
          <w:bCs/>
        </w:rPr>
        <w:t>、</w:t>
      </w:r>
      <w:r>
        <w:rPr>
          <w:rFonts w:hint="eastAsia"/>
          <w:b/>
          <w:bCs/>
        </w:rPr>
        <w:t>创新研发了</w:t>
      </w:r>
      <w:r>
        <w:rPr>
          <w:rFonts w:hint="eastAsia"/>
          <w:b/>
          <w:bCs/>
        </w:rPr>
        <w:t>2</w:t>
      </w:r>
      <w:r>
        <w:rPr>
          <w:rFonts w:hint="eastAsia"/>
          <w:b/>
          <w:bCs/>
        </w:rPr>
        <w:t>种关键处理剂，创建了超深井</w:t>
      </w:r>
      <w:r w:rsidRPr="00B300B8">
        <w:rPr>
          <w:rFonts w:hint="eastAsia"/>
          <w:b/>
          <w:bCs/>
        </w:rPr>
        <w:t>抗高温高密度无固相完井修井液体系</w:t>
      </w:r>
    </w:p>
    <w:p w14:paraId="0F98FBC8" w14:textId="77777777" w:rsidR="00725328" w:rsidRDefault="00725328" w:rsidP="00725328">
      <w:pPr>
        <w:ind w:rightChars="-51" w:right="-122" w:firstLine="480"/>
      </w:pPr>
      <w:r>
        <w:rPr>
          <w:rFonts w:hint="eastAsia"/>
        </w:rPr>
        <w:t>基于可溶性有机盐、无机盐的溶解规律，采用复合、</w:t>
      </w:r>
      <w:proofErr w:type="gramStart"/>
      <w:r>
        <w:rPr>
          <w:rFonts w:hint="eastAsia"/>
        </w:rPr>
        <w:t>螯</w:t>
      </w:r>
      <w:proofErr w:type="gramEnd"/>
      <w:r>
        <w:rPr>
          <w:rFonts w:hint="eastAsia"/>
        </w:rPr>
        <w:t>合、</w:t>
      </w:r>
      <w:proofErr w:type="gramStart"/>
      <w:r>
        <w:rPr>
          <w:rFonts w:hint="eastAsia"/>
        </w:rPr>
        <w:t>助溶等</w:t>
      </w:r>
      <w:proofErr w:type="gramEnd"/>
      <w:r>
        <w:rPr>
          <w:rFonts w:hint="eastAsia"/>
        </w:rPr>
        <w:t>技术，创新研发了新型高密度加重剂，具有</w:t>
      </w:r>
      <w:r>
        <w:rPr>
          <w:rFonts w:hint="eastAsia"/>
          <w:bCs/>
        </w:rPr>
        <w:t>低腐蚀、无毒等特点</w:t>
      </w:r>
      <w:r>
        <w:rPr>
          <w:rFonts w:hint="eastAsia"/>
        </w:rPr>
        <w:t>；基于多价金属氧化物的水化聚合反应机理，创新研发了无机聚合物</w:t>
      </w:r>
      <w:proofErr w:type="gramStart"/>
      <w:r>
        <w:rPr>
          <w:rFonts w:hint="eastAsia"/>
        </w:rPr>
        <w:t>增粘提</w:t>
      </w:r>
      <w:proofErr w:type="gramEnd"/>
      <w:r>
        <w:rPr>
          <w:rFonts w:hint="eastAsia"/>
        </w:rPr>
        <w:t>切剂，解决了无固相修井液无携带、无悬浮能力的问题。</w:t>
      </w:r>
      <w:r>
        <w:t xml:space="preserve"> </w:t>
      </w:r>
    </w:p>
    <w:p w14:paraId="7AFFF282" w14:textId="77777777" w:rsidR="00725328" w:rsidRDefault="00725328" w:rsidP="00725328">
      <w:pPr>
        <w:ind w:rightChars="-51" w:right="-122" w:firstLine="480"/>
        <w:rPr>
          <w:b/>
          <w:bCs/>
        </w:rPr>
      </w:pPr>
      <w:r>
        <w:rPr>
          <w:rFonts w:hint="eastAsia"/>
          <w:bCs/>
        </w:rPr>
        <w:t>创建的新型抗高温高密度</w:t>
      </w:r>
      <w:r w:rsidRPr="000E6F10">
        <w:rPr>
          <w:rFonts w:hint="eastAsia"/>
          <w:bCs/>
        </w:rPr>
        <w:t>无固相完井液、</w:t>
      </w:r>
      <w:proofErr w:type="gramStart"/>
      <w:r w:rsidRPr="000E6F10">
        <w:rPr>
          <w:rFonts w:hint="eastAsia"/>
          <w:bCs/>
        </w:rPr>
        <w:t>增粘型</w:t>
      </w:r>
      <w:proofErr w:type="gramEnd"/>
      <w:r w:rsidRPr="000E6F10">
        <w:rPr>
          <w:rFonts w:hint="eastAsia"/>
          <w:bCs/>
        </w:rPr>
        <w:t>修井液</w:t>
      </w:r>
      <w:r>
        <w:rPr>
          <w:rFonts w:hint="eastAsia"/>
          <w:bCs/>
        </w:rPr>
        <w:t>体系</w:t>
      </w:r>
      <w:r>
        <w:rPr>
          <w:rFonts w:hint="eastAsia"/>
        </w:rPr>
        <w:t>最高密度可达</w:t>
      </w:r>
      <w:r>
        <w:rPr>
          <w:rFonts w:hint="eastAsia"/>
        </w:rPr>
        <w:t>1</w:t>
      </w:r>
      <w:r>
        <w:t>.82</w:t>
      </w:r>
      <w:r w:rsidRPr="00F80DF2">
        <w:rPr>
          <w:rFonts w:hint="eastAsia"/>
          <w:bCs/>
        </w:rPr>
        <w:t xml:space="preserve"> </w:t>
      </w:r>
      <w:r w:rsidRPr="000E6F10">
        <w:rPr>
          <w:rFonts w:hint="eastAsia"/>
          <w:bCs/>
        </w:rPr>
        <w:t>g/cm</w:t>
      </w:r>
      <w:r w:rsidRPr="000E6F10">
        <w:rPr>
          <w:rFonts w:hint="eastAsia"/>
          <w:bCs/>
          <w:vertAlign w:val="superscript"/>
        </w:rPr>
        <w:t>3</w:t>
      </w:r>
      <w:r>
        <w:rPr>
          <w:rFonts w:hint="eastAsia"/>
          <w:bCs/>
        </w:rPr>
        <w:t>，</w:t>
      </w:r>
      <w:proofErr w:type="gramStart"/>
      <w:r>
        <w:rPr>
          <w:rFonts w:hint="eastAsia"/>
          <w:bCs/>
        </w:rPr>
        <w:t>抗温高达</w:t>
      </w:r>
      <w:proofErr w:type="gramEnd"/>
      <w:r>
        <w:rPr>
          <w:rFonts w:hint="eastAsia"/>
          <w:bCs/>
        </w:rPr>
        <w:t>2</w:t>
      </w:r>
      <w:r>
        <w:rPr>
          <w:bCs/>
        </w:rPr>
        <w:t>20</w:t>
      </w:r>
      <w:r>
        <w:rPr>
          <w:rFonts w:hint="eastAsia"/>
          <w:bCs/>
        </w:rPr>
        <w:t>℃，满足</w:t>
      </w:r>
      <w:r>
        <w:rPr>
          <w:rFonts w:hint="eastAsia"/>
          <w:bCs/>
        </w:rPr>
        <w:t>H</w:t>
      </w:r>
      <w:r>
        <w:rPr>
          <w:bCs/>
        </w:rPr>
        <w:t>P-13</w:t>
      </w:r>
      <w:r>
        <w:rPr>
          <w:rFonts w:hint="eastAsia"/>
          <w:bCs/>
        </w:rPr>
        <w:t>Cr</w:t>
      </w:r>
      <w:r>
        <w:rPr>
          <w:rFonts w:hint="eastAsia"/>
          <w:bCs/>
        </w:rPr>
        <w:t>、</w:t>
      </w:r>
      <w:r>
        <w:rPr>
          <w:rFonts w:hint="eastAsia"/>
          <w:bCs/>
        </w:rPr>
        <w:t>TP</w:t>
      </w:r>
      <w:r>
        <w:rPr>
          <w:bCs/>
        </w:rPr>
        <w:t>140</w:t>
      </w:r>
      <w:r>
        <w:rPr>
          <w:rFonts w:hint="eastAsia"/>
          <w:bCs/>
        </w:rPr>
        <w:t>等超深井用管材高温腐蚀标准。与国内外同类体系相比，替代了昂贵的进口铯盐、克服</w:t>
      </w:r>
      <w:proofErr w:type="gramStart"/>
      <w:r>
        <w:rPr>
          <w:rFonts w:hint="eastAsia"/>
          <w:bCs/>
        </w:rPr>
        <w:t>了溴盐等</w:t>
      </w:r>
      <w:proofErr w:type="gramEnd"/>
      <w:r>
        <w:rPr>
          <w:rFonts w:hint="eastAsia"/>
          <w:bCs/>
        </w:rPr>
        <w:t>对环境的影响。</w:t>
      </w:r>
    </w:p>
    <w:p w14:paraId="480750AC" w14:textId="77777777" w:rsidR="00725328" w:rsidRDefault="00725328" w:rsidP="00725328">
      <w:pPr>
        <w:ind w:rightChars="-51" w:right="-122" w:firstLine="482"/>
      </w:pPr>
      <w:r w:rsidRPr="00B300B8">
        <w:rPr>
          <w:b/>
          <w:bCs/>
        </w:rPr>
        <w:t>2</w:t>
      </w:r>
      <w:r w:rsidRPr="00B300B8">
        <w:rPr>
          <w:rFonts w:hint="eastAsia"/>
          <w:b/>
          <w:bCs/>
        </w:rPr>
        <w:t>、</w:t>
      </w:r>
      <w:r w:rsidRPr="003662EB">
        <w:rPr>
          <w:rFonts w:asciiTheme="minorEastAsia" w:hAnsiTheme="minorEastAsia" w:hint="eastAsia"/>
          <w:b/>
          <w:bCs/>
          <w:szCs w:val="24"/>
        </w:rPr>
        <w:t>自主研发形成</w:t>
      </w:r>
      <w:r>
        <w:rPr>
          <w:rFonts w:asciiTheme="minorEastAsia" w:hAnsiTheme="minorEastAsia" w:hint="eastAsia"/>
          <w:b/>
          <w:bCs/>
          <w:szCs w:val="24"/>
        </w:rPr>
        <w:t>了</w:t>
      </w:r>
      <w:r w:rsidRPr="007B4B6C">
        <w:rPr>
          <w:b/>
          <w:bCs/>
          <w:szCs w:val="24"/>
        </w:rPr>
        <w:t>3</w:t>
      </w:r>
      <w:r w:rsidRPr="007B4B6C">
        <w:rPr>
          <w:b/>
          <w:bCs/>
          <w:szCs w:val="24"/>
        </w:rPr>
        <w:t>种</w:t>
      </w:r>
      <w:r w:rsidRPr="003662EB">
        <w:rPr>
          <w:rFonts w:asciiTheme="minorEastAsia" w:hAnsiTheme="minorEastAsia" w:hint="eastAsia"/>
          <w:b/>
          <w:bCs/>
          <w:szCs w:val="24"/>
        </w:rPr>
        <w:t>超深井抗高温高密度无固相完修井液配套技术</w:t>
      </w:r>
    </w:p>
    <w:p w14:paraId="5BAEC29B" w14:textId="77777777" w:rsidR="00725328" w:rsidRDefault="00725328" w:rsidP="00725328">
      <w:pPr>
        <w:ind w:rightChars="-51" w:right="-122" w:firstLine="480"/>
        <w:rPr>
          <w:bCs/>
        </w:rPr>
      </w:pPr>
      <w:r>
        <w:rPr>
          <w:rFonts w:hint="eastAsia"/>
        </w:rPr>
        <w:t>基于</w:t>
      </w:r>
      <w:r w:rsidRPr="00EA4AF1">
        <w:rPr>
          <w:rFonts w:hint="eastAsia"/>
        </w:rPr>
        <w:t>原子转移自由基聚合原理，</w:t>
      </w:r>
      <w:r>
        <w:rPr>
          <w:rFonts w:hint="eastAsia"/>
        </w:rPr>
        <w:t>创新研发了</w:t>
      </w:r>
      <w:r w:rsidRPr="00EA4AF1">
        <w:rPr>
          <w:rFonts w:hint="eastAsia"/>
        </w:rPr>
        <w:t>烷基苯改性瓜胶，</w:t>
      </w:r>
      <w:r>
        <w:rPr>
          <w:rFonts w:hint="eastAsia"/>
        </w:rPr>
        <w:t>利用其</w:t>
      </w:r>
      <w:proofErr w:type="gramStart"/>
      <w:r>
        <w:rPr>
          <w:rFonts w:hint="eastAsia"/>
        </w:rPr>
        <w:t>疏水疏油功能</w:t>
      </w:r>
      <w:proofErr w:type="gramEnd"/>
      <w:r>
        <w:rPr>
          <w:rFonts w:hint="eastAsia"/>
        </w:rPr>
        <w:t>，构建了</w:t>
      </w:r>
      <w:r w:rsidRPr="000E6F10">
        <w:rPr>
          <w:rFonts w:hint="eastAsia"/>
          <w:bCs/>
        </w:rPr>
        <w:t>凝胶隔离</w:t>
      </w:r>
      <w:r>
        <w:rPr>
          <w:rFonts w:hint="eastAsia"/>
          <w:bCs/>
        </w:rPr>
        <w:t>技术；基于自由基聚合原理</w:t>
      </w:r>
      <w:r w:rsidRPr="00D30EA1">
        <w:rPr>
          <w:rFonts w:hint="eastAsia"/>
          <w:bCs/>
        </w:rPr>
        <w:t>，</w:t>
      </w:r>
      <w:r>
        <w:rPr>
          <w:rFonts w:hint="eastAsia"/>
          <w:bCs/>
        </w:rPr>
        <w:t>配合交联技术，创新研发了</w:t>
      </w:r>
      <w:r w:rsidRPr="00D30EA1">
        <w:rPr>
          <w:rFonts w:hint="eastAsia"/>
          <w:bCs/>
        </w:rPr>
        <w:t>超高粘弹性的凝胶</w:t>
      </w:r>
      <w:r>
        <w:rPr>
          <w:rFonts w:hint="eastAsia"/>
          <w:bCs/>
        </w:rPr>
        <w:t>，利用其“</w:t>
      </w:r>
      <w:r w:rsidRPr="008707D0">
        <w:rPr>
          <w:rFonts w:hint="eastAsia"/>
          <w:bCs/>
        </w:rPr>
        <w:t>密度可加重至</w:t>
      </w:r>
      <w:r w:rsidRPr="008707D0">
        <w:rPr>
          <w:rFonts w:hint="eastAsia"/>
          <w:bCs/>
        </w:rPr>
        <w:t>1.75g/cm</w:t>
      </w:r>
      <w:r w:rsidRPr="008707D0">
        <w:rPr>
          <w:rFonts w:hint="eastAsia"/>
          <w:bCs/>
          <w:vertAlign w:val="superscript"/>
        </w:rPr>
        <w:t>3</w:t>
      </w:r>
      <w:r w:rsidRPr="008707D0">
        <w:rPr>
          <w:rFonts w:hint="eastAsia"/>
          <w:bCs/>
        </w:rPr>
        <w:t>，抗温</w:t>
      </w:r>
      <w:r w:rsidRPr="008707D0">
        <w:rPr>
          <w:rFonts w:hint="eastAsia"/>
          <w:bCs/>
        </w:rPr>
        <w:t>200</w:t>
      </w:r>
      <w:r w:rsidRPr="008707D0">
        <w:rPr>
          <w:rFonts w:hint="eastAsia"/>
          <w:bCs/>
        </w:rPr>
        <w:t>℃，稳定</w:t>
      </w:r>
      <w:r w:rsidRPr="008707D0">
        <w:rPr>
          <w:rFonts w:hint="eastAsia"/>
          <w:bCs/>
        </w:rPr>
        <w:t>15</w:t>
      </w:r>
      <w:r w:rsidRPr="008707D0">
        <w:rPr>
          <w:rFonts w:hint="eastAsia"/>
          <w:bCs/>
        </w:rPr>
        <w:t>天仍保持凝胶状态</w:t>
      </w:r>
      <w:r>
        <w:rPr>
          <w:rFonts w:hint="eastAsia"/>
          <w:bCs/>
        </w:rPr>
        <w:t>”特性，首创了</w:t>
      </w:r>
      <w:proofErr w:type="gramStart"/>
      <w:r>
        <w:rPr>
          <w:rFonts w:hint="eastAsia"/>
          <w:bCs/>
        </w:rPr>
        <w:t>凝胶暂堵技术</w:t>
      </w:r>
      <w:proofErr w:type="gramEnd"/>
      <w:r>
        <w:rPr>
          <w:rFonts w:hint="eastAsia"/>
          <w:bCs/>
        </w:rPr>
        <w:t>，</w:t>
      </w:r>
      <w:r w:rsidRPr="005954D5">
        <w:rPr>
          <w:rFonts w:hint="eastAsia"/>
        </w:rPr>
        <w:t>解决了无固相工作液漏失技术难题</w:t>
      </w:r>
      <w:r>
        <w:rPr>
          <w:rFonts w:hint="eastAsia"/>
        </w:rPr>
        <w:t>。</w:t>
      </w:r>
      <w:r>
        <w:rPr>
          <w:rFonts w:hint="eastAsia"/>
          <w:bCs/>
        </w:rPr>
        <w:t>基于超声乳化分散原理，采用液体石蜡制备了</w:t>
      </w:r>
      <w:r w:rsidRPr="00D30EA1">
        <w:rPr>
          <w:rFonts w:hint="eastAsia"/>
          <w:bCs/>
        </w:rPr>
        <w:t>纳米</w:t>
      </w:r>
      <w:r>
        <w:rPr>
          <w:rFonts w:hint="eastAsia"/>
          <w:bCs/>
        </w:rPr>
        <w:t>乳液</w:t>
      </w:r>
      <w:r w:rsidRPr="00D30EA1">
        <w:rPr>
          <w:rFonts w:hint="eastAsia"/>
          <w:bCs/>
        </w:rPr>
        <w:t>封堵</w:t>
      </w:r>
      <w:r>
        <w:rPr>
          <w:rFonts w:hint="eastAsia"/>
          <w:bCs/>
        </w:rPr>
        <w:t>储层保护</w:t>
      </w:r>
      <w:r w:rsidRPr="00D30EA1">
        <w:rPr>
          <w:rFonts w:hint="eastAsia"/>
          <w:bCs/>
        </w:rPr>
        <w:t>剂</w:t>
      </w:r>
      <w:r>
        <w:rPr>
          <w:rFonts w:hint="eastAsia"/>
          <w:bCs/>
        </w:rPr>
        <w:t>，乳液在</w:t>
      </w:r>
      <w:r>
        <w:rPr>
          <w:rFonts w:hint="eastAsia"/>
          <w:bCs/>
        </w:rPr>
        <w:t>1</w:t>
      </w:r>
      <w:r>
        <w:rPr>
          <w:bCs/>
        </w:rPr>
        <w:t>90</w:t>
      </w:r>
      <w:r>
        <w:rPr>
          <w:rFonts w:hint="eastAsia"/>
          <w:bCs/>
        </w:rPr>
        <w:t>℃下不聚集，</w:t>
      </w:r>
      <w:r w:rsidRPr="00BF239F">
        <w:rPr>
          <w:rFonts w:asciiTheme="minorEastAsia" w:hAnsiTheme="minorEastAsia" w:hint="eastAsia"/>
          <w:szCs w:val="24"/>
        </w:rPr>
        <w:t>完善了无固相完修井液储层保护技术</w:t>
      </w:r>
      <w:r>
        <w:rPr>
          <w:rFonts w:hint="eastAsia"/>
          <w:bCs/>
        </w:rPr>
        <w:t>。</w:t>
      </w:r>
    </w:p>
    <w:p w14:paraId="5A6C9244" w14:textId="77777777" w:rsidR="00725328" w:rsidRDefault="00725328" w:rsidP="00725328">
      <w:pPr>
        <w:ind w:rightChars="-51" w:right="-122" w:firstLine="480"/>
        <w:rPr>
          <w:bCs/>
        </w:rPr>
      </w:pPr>
      <w:r>
        <w:rPr>
          <w:rFonts w:hint="eastAsia"/>
          <w:bCs/>
        </w:rPr>
        <w:t>技术成果解决了</w:t>
      </w:r>
      <w:r w:rsidRPr="00896FF9">
        <w:rPr>
          <w:rFonts w:hint="eastAsia"/>
          <w:bCs/>
        </w:rPr>
        <w:t>超深井、小井眼完</w:t>
      </w:r>
      <w:proofErr w:type="gramStart"/>
      <w:r w:rsidRPr="00896FF9">
        <w:rPr>
          <w:rFonts w:hint="eastAsia"/>
          <w:bCs/>
        </w:rPr>
        <w:t>井过程</w:t>
      </w:r>
      <w:proofErr w:type="gramEnd"/>
      <w:r w:rsidRPr="00896FF9">
        <w:rPr>
          <w:rFonts w:hint="eastAsia"/>
          <w:bCs/>
        </w:rPr>
        <w:t>中</w:t>
      </w:r>
      <w:r>
        <w:rPr>
          <w:rFonts w:hint="eastAsia"/>
          <w:bCs/>
        </w:rPr>
        <w:t>因加重剂沉降</w:t>
      </w:r>
      <w:r w:rsidRPr="00896FF9">
        <w:rPr>
          <w:rFonts w:hint="eastAsia"/>
          <w:bCs/>
        </w:rPr>
        <w:t>管柱遇阻、遇卡、封隔器提前座封</w:t>
      </w:r>
      <w:r>
        <w:rPr>
          <w:rFonts w:hint="eastAsia"/>
          <w:bCs/>
        </w:rPr>
        <w:t>、工作</w:t>
      </w:r>
      <w:proofErr w:type="gramStart"/>
      <w:r>
        <w:rPr>
          <w:rFonts w:hint="eastAsia"/>
          <w:bCs/>
        </w:rPr>
        <w:t>液严重</w:t>
      </w:r>
      <w:proofErr w:type="gramEnd"/>
      <w:r>
        <w:rPr>
          <w:rFonts w:hint="eastAsia"/>
          <w:bCs/>
        </w:rPr>
        <w:t>漏失、储层严重污染</w:t>
      </w:r>
      <w:r w:rsidRPr="00896FF9">
        <w:rPr>
          <w:rFonts w:hint="eastAsia"/>
          <w:bCs/>
        </w:rPr>
        <w:t>等复杂</w:t>
      </w:r>
      <w:r>
        <w:rPr>
          <w:rFonts w:hint="eastAsia"/>
          <w:bCs/>
        </w:rPr>
        <w:t>事故风险</w:t>
      </w:r>
      <w:r w:rsidRPr="00896FF9">
        <w:rPr>
          <w:rFonts w:hint="eastAsia"/>
          <w:bCs/>
        </w:rPr>
        <w:t>。</w:t>
      </w:r>
    </w:p>
    <w:p w14:paraId="1234325E" w14:textId="77777777" w:rsidR="00725328" w:rsidRDefault="00725328" w:rsidP="00725328">
      <w:pPr>
        <w:ind w:rightChars="-51" w:right="-122" w:firstLine="482"/>
        <w:rPr>
          <w:b/>
          <w:bCs/>
        </w:rPr>
      </w:pPr>
      <w:r w:rsidRPr="004C4D7B">
        <w:rPr>
          <w:rFonts w:hint="eastAsia"/>
          <w:b/>
          <w:bCs/>
        </w:rPr>
        <w:lastRenderedPageBreak/>
        <w:t>3</w:t>
      </w:r>
      <w:r w:rsidRPr="004C4D7B">
        <w:rPr>
          <w:rFonts w:hint="eastAsia"/>
          <w:b/>
          <w:bCs/>
        </w:rPr>
        <w:t>、自主研发高温高压实验装置</w:t>
      </w:r>
      <w:r w:rsidRPr="009F0240">
        <w:rPr>
          <w:rFonts w:hint="eastAsia"/>
          <w:b/>
          <w:bCs/>
        </w:rPr>
        <w:t>及沉降</w:t>
      </w:r>
      <w:r>
        <w:rPr>
          <w:rFonts w:hint="eastAsia"/>
          <w:b/>
          <w:bCs/>
        </w:rPr>
        <w:t>阻力测定仪</w:t>
      </w:r>
      <w:r w:rsidRPr="004C4D7B" w:rsidDel="009F0240">
        <w:rPr>
          <w:rFonts w:hint="eastAsia"/>
          <w:b/>
          <w:bCs/>
        </w:rPr>
        <w:t xml:space="preserve"> </w:t>
      </w:r>
    </w:p>
    <w:p w14:paraId="777CF6B1" w14:textId="77777777" w:rsidR="00725328" w:rsidRDefault="00725328" w:rsidP="00725328">
      <w:pPr>
        <w:ind w:rightChars="-51" w:right="-122" w:firstLine="480"/>
        <w:rPr>
          <w:bCs/>
        </w:rPr>
      </w:pPr>
      <w:r w:rsidRPr="005954D5">
        <w:rPr>
          <w:rFonts w:hint="eastAsia"/>
        </w:rPr>
        <w:t>创新形成了一套完修井液井下真实工况模拟评价方法</w:t>
      </w:r>
      <w:r>
        <w:rPr>
          <w:rFonts w:hint="eastAsia"/>
        </w:rPr>
        <w:t>，</w:t>
      </w:r>
      <w:r w:rsidRPr="005954D5">
        <w:rPr>
          <w:rFonts w:hint="eastAsia"/>
        </w:rPr>
        <w:t>实验</w:t>
      </w:r>
      <w:r>
        <w:rPr>
          <w:rFonts w:hint="eastAsia"/>
        </w:rPr>
        <w:t>温度可</w:t>
      </w:r>
      <w:r w:rsidRPr="005954D5">
        <w:rPr>
          <w:rFonts w:hint="eastAsia"/>
        </w:rPr>
        <w:t>达</w:t>
      </w:r>
      <w:r w:rsidRPr="005954D5">
        <w:rPr>
          <w:rFonts w:hint="eastAsia"/>
        </w:rPr>
        <w:t>3</w:t>
      </w:r>
      <w:r w:rsidRPr="005954D5">
        <w:t>00</w:t>
      </w:r>
      <w:r w:rsidRPr="005954D5">
        <w:rPr>
          <w:rFonts w:hint="eastAsia"/>
        </w:rPr>
        <w:t>℃</w:t>
      </w:r>
      <w:r>
        <w:rPr>
          <w:rFonts w:hint="eastAsia"/>
        </w:rPr>
        <w:t>，测试压力可达</w:t>
      </w:r>
      <w:r w:rsidRPr="005954D5">
        <w:rPr>
          <w:rFonts w:hint="eastAsia"/>
        </w:rPr>
        <w:t>1</w:t>
      </w:r>
      <w:r w:rsidRPr="005954D5">
        <w:t>05</w:t>
      </w:r>
      <w:r w:rsidRPr="005954D5">
        <w:rPr>
          <w:rFonts w:hint="eastAsia"/>
        </w:rPr>
        <w:t xml:space="preserve"> MPa</w:t>
      </w:r>
      <w:r>
        <w:rPr>
          <w:rFonts w:hint="eastAsia"/>
        </w:rPr>
        <w:t>；可</w:t>
      </w:r>
      <w:r w:rsidRPr="005954D5">
        <w:rPr>
          <w:rFonts w:hint="eastAsia"/>
        </w:rPr>
        <w:t>对工作</w:t>
      </w:r>
      <w:r>
        <w:rPr>
          <w:rFonts w:hint="eastAsia"/>
          <w:bCs/>
        </w:rPr>
        <w:t>液稳定性进行</w:t>
      </w:r>
      <w:r w:rsidRPr="000E6F10">
        <w:rPr>
          <w:rFonts w:hint="eastAsia"/>
          <w:bCs/>
        </w:rPr>
        <w:t>定量连续</w:t>
      </w:r>
      <w:r>
        <w:rPr>
          <w:rFonts w:hint="eastAsia"/>
          <w:bCs/>
        </w:rPr>
        <w:t>的</w:t>
      </w:r>
      <w:r w:rsidRPr="000E6F10">
        <w:rPr>
          <w:rFonts w:hint="eastAsia"/>
          <w:bCs/>
        </w:rPr>
        <w:t>阻力探测</w:t>
      </w:r>
      <w:r>
        <w:rPr>
          <w:rFonts w:hint="eastAsia"/>
          <w:bCs/>
        </w:rPr>
        <w:t>、数据处理和</w:t>
      </w:r>
      <w:r w:rsidRPr="000E6F10">
        <w:rPr>
          <w:rFonts w:hint="eastAsia"/>
          <w:bCs/>
        </w:rPr>
        <w:t>输出</w:t>
      </w:r>
      <w:r>
        <w:rPr>
          <w:rFonts w:hint="eastAsia"/>
          <w:bCs/>
        </w:rPr>
        <w:t>，实现评价方法从定性到定量的跨越。</w:t>
      </w:r>
    </w:p>
    <w:p w14:paraId="1010ED7F" w14:textId="77777777" w:rsidR="00725328" w:rsidRDefault="00725328" w:rsidP="00725328">
      <w:pPr>
        <w:ind w:rightChars="-51" w:right="-122" w:firstLine="480"/>
      </w:pPr>
      <w:r>
        <w:rPr>
          <w:rFonts w:hint="eastAsia"/>
          <w:bCs/>
        </w:rPr>
        <w:t>成果</w:t>
      </w:r>
      <w:r>
        <w:rPr>
          <w:rFonts w:hint="eastAsia"/>
        </w:rPr>
        <w:t>在川渝、新疆等油气田推广应用</w:t>
      </w:r>
      <w:r>
        <w:t>100</w:t>
      </w:r>
      <w:proofErr w:type="gramStart"/>
      <w:r>
        <w:rPr>
          <w:rFonts w:hint="eastAsia"/>
        </w:rPr>
        <w:t>余井次</w:t>
      </w:r>
      <w:proofErr w:type="gramEnd"/>
      <w:r>
        <w:rPr>
          <w:rFonts w:hint="eastAsia"/>
        </w:rPr>
        <w:t>，</w:t>
      </w:r>
      <w:r w:rsidRPr="00A452A7">
        <w:rPr>
          <w:rFonts w:hint="eastAsia"/>
        </w:rPr>
        <w:t>完修井一次成功率</w:t>
      </w:r>
      <w:r w:rsidRPr="00A452A7">
        <w:rPr>
          <w:rFonts w:hint="eastAsia"/>
        </w:rPr>
        <w:t>100%</w:t>
      </w:r>
      <w:r>
        <w:rPr>
          <w:rFonts w:hint="eastAsia"/>
        </w:rPr>
        <w:t>，</w:t>
      </w:r>
      <w:r w:rsidRPr="00A452A7">
        <w:rPr>
          <w:rFonts w:hint="eastAsia"/>
        </w:rPr>
        <w:t>为保护油气资源、油田增储上</w:t>
      </w:r>
      <w:proofErr w:type="gramStart"/>
      <w:r w:rsidRPr="00A452A7">
        <w:rPr>
          <w:rFonts w:hint="eastAsia"/>
        </w:rPr>
        <w:t>产做出</w:t>
      </w:r>
      <w:proofErr w:type="gramEnd"/>
      <w:r w:rsidRPr="00A452A7">
        <w:rPr>
          <w:rFonts w:hint="eastAsia"/>
        </w:rPr>
        <w:t>了重要贡献。</w:t>
      </w:r>
      <w:r>
        <w:rPr>
          <w:rFonts w:hint="eastAsia"/>
        </w:rPr>
        <w:t>在四川</w:t>
      </w:r>
      <w:r>
        <w:rPr>
          <w:rFonts w:hint="eastAsia"/>
        </w:rPr>
        <w:t>P</w:t>
      </w:r>
      <w:r>
        <w:t>S6</w:t>
      </w:r>
      <w:proofErr w:type="gramStart"/>
      <w:r>
        <w:rPr>
          <w:rFonts w:hint="eastAsia"/>
        </w:rPr>
        <w:t>井创井深</w:t>
      </w:r>
      <w:proofErr w:type="gramEnd"/>
      <w:r>
        <w:t xml:space="preserve">9026 </w:t>
      </w:r>
      <w:r>
        <w:rPr>
          <w:rFonts w:hint="eastAsia"/>
        </w:rPr>
        <w:t>米的亚洲最深直井完井纪录。尤其是首创的</w:t>
      </w:r>
      <w:r w:rsidRPr="00461FE9">
        <w:rPr>
          <w:rFonts w:hint="eastAsia"/>
        </w:rPr>
        <w:t>高温高密度</w:t>
      </w:r>
      <w:proofErr w:type="gramStart"/>
      <w:r w:rsidRPr="00461FE9">
        <w:rPr>
          <w:rFonts w:hint="eastAsia"/>
        </w:rPr>
        <w:t>凝胶暂堵技术</w:t>
      </w:r>
      <w:proofErr w:type="gramEnd"/>
      <w:r w:rsidRPr="00461FE9">
        <w:rPr>
          <w:rFonts w:hint="eastAsia"/>
        </w:rPr>
        <w:t>已作为超深</w:t>
      </w:r>
      <w:proofErr w:type="gramStart"/>
      <w:r w:rsidRPr="00461FE9">
        <w:rPr>
          <w:rFonts w:hint="eastAsia"/>
        </w:rPr>
        <w:t>复杂井完井</w:t>
      </w:r>
      <w:proofErr w:type="gramEnd"/>
      <w:r w:rsidRPr="00461FE9">
        <w:rPr>
          <w:rFonts w:hint="eastAsia"/>
        </w:rPr>
        <w:t>的防漏堵漏</w:t>
      </w:r>
      <w:r>
        <w:rPr>
          <w:rFonts w:hint="eastAsia"/>
        </w:rPr>
        <w:t>重要</w:t>
      </w:r>
      <w:r w:rsidRPr="00461FE9">
        <w:rPr>
          <w:rFonts w:hint="eastAsia"/>
        </w:rPr>
        <w:t>技术，成为保护油气资源</w:t>
      </w:r>
      <w:r>
        <w:rPr>
          <w:rFonts w:hint="eastAsia"/>
        </w:rPr>
        <w:t>、</w:t>
      </w:r>
      <w:r w:rsidRPr="00461FE9">
        <w:rPr>
          <w:rFonts w:hint="eastAsia"/>
        </w:rPr>
        <w:t>节能减排、减少环境污染的重要手段。</w:t>
      </w:r>
    </w:p>
    <w:p w14:paraId="7473EB17" w14:textId="77777777" w:rsidR="00725328" w:rsidRDefault="00725328" w:rsidP="00725328">
      <w:pPr>
        <w:ind w:rightChars="-51" w:right="-122" w:firstLine="480"/>
      </w:pPr>
      <w:r>
        <w:rPr>
          <w:rFonts w:hint="eastAsia"/>
        </w:rPr>
        <w:t>获发明专利</w:t>
      </w:r>
      <w:r>
        <w:t>6</w:t>
      </w:r>
      <w:r>
        <w:rPr>
          <w:rFonts w:hint="eastAsia"/>
        </w:rPr>
        <w:t>件、实用新型专利</w:t>
      </w:r>
      <w:r>
        <w:t>2</w:t>
      </w:r>
      <w:r>
        <w:rPr>
          <w:rFonts w:hint="eastAsia"/>
        </w:rPr>
        <w:t>件，形成企业标准</w:t>
      </w:r>
      <w:r>
        <w:t>6</w:t>
      </w:r>
      <w:r>
        <w:rPr>
          <w:rFonts w:hint="eastAsia"/>
        </w:rPr>
        <w:t>项，发表论文</w:t>
      </w:r>
      <w:r>
        <w:t>6</w:t>
      </w:r>
      <w:r>
        <w:rPr>
          <w:rFonts w:hint="eastAsia"/>
        </w:rPr>
        <w:t>篇。</w:t>
      </w:r>
    </w:p>
    <w:p w14:paraId="04B5B1D3" w14:textId="704A5A57" w:rsidR="00725328" w:rsidRPr="00694CAD" w:rsidRDefault="00725328" w:rsidP="00725328">
      <w:pPr>
        <w:ind w:rightChars="-51" w:right="-122" w:firstLine="480"/>
        <w:rPr>
          <w:rFonts w:ascii="宋体" w:hAnsi="宋体"/>
        </w:rPr>
      </w:pPr>
      <w:r w:rsidRPr="00694CAD">
        <w:rPr>
          <w:rFonts w:hint="eastAsia"/>
          <w:bCs/>
        </w:rPr>
        <w:t>形成产品年产能</w:t>
      </w:r>
      <w:r w:rsidRPr="00694CAD">
        <w:rPr>
          <w:rFonts w:hint="eastAsia"/>
          <w:bCs/>
        </w:rPr>
        <w:t>5</w:t>
      </w:r>
      <w:r w:rsidRPr="00694CAD">
        <w:rPr>
          <w:bCs/>
        </w:rPr>
        <w:t>000</w:t>
      </w:r>
      <w:r w:rsidRPr="00694CAD">
        <w:rPr>
          <w:rFonts w:hint="eastAsia"/>
          <w:bCs/>
        </w:rPr>
        <w:t>余吨，新增销售收入</w:t>
      </w:r>
      <w:r w:rsidR="00CA13AB" w:rsidRPr="00694CAD">
        <w:t>10</w:t>
      </w:r>
      <w:r w:rsidRPr="00694CAD">
        <w:rPr>
          <w:rFonts w:hint="eastAsia"/>
        </w:rPr>
        <w:t>亿元</w:t>
      </w:r>
      <w:r w:rsidR="00CA13AB" w:rsidRPr="00694CAD">
        <w:rPr>
          <w:rFonts w:hint="eastAsia"/>
        </w:rPr>
        <w:t>以上</w:t>
      </w:r>
      <w:r w:rsidRPr="00694CAD">
        <w:rPr>
          <w:rFonts w:hint="eastAsia"/>
        </w:rPr>
        <w:t>，实现利</w:t>
      </w:r>
      <w:r w:rsidR="00694CAD" w:rsidRPr="00694CAD">
        <w:rPr>
          <w:rFonts w:hint="eastAsia"/>
        </w:rPr>
        <w:t>润</w:t>
      </w:r>
      <w:r w:rsidR="00694CAD" w:rsidRPr="00694CAD">
        <w:t>1.5</w:t>
      </w:r>
      <w:r w:rsidRPr="00694CAD">
        <w:rPr>
          <w:rFonts w:hint="eastAsia"/>
        </w:rPr>
        <w:t>亿元</w:t>
      </w:r>
      <w:r w:rsidR="00694CAD" w:rsidRPr="00694CAD">
        <w:rPr>
          <w:rFonts w:hint="eastAsia"/>
        </w:rPr>
        <w:t>，上缴</w:t>
      </w:r>
      <w:r w:rsidR="00694CAD" w:rsidRPr="00694CAD">
        <w:t>税费</w:t>
      </w:r>
      <w:r w:rsidR="00FB5F09">
        <w:t>1.6</w:t>
      </w:r>
      <w:r w:rsidR="00694CAD" w:rsidRPr="00694CAD">
        <w:rPr>
          <w:rFonts w:hint="eastAsia"/>
        </w:rPr>
        <w:t>亿元</w:t>
      </w:r>
      <w:r w:rsidRPr="00694CAD">
        <w:rPr>
          <w:rFonts w:hint="eastAsia"/>
          <w:bCs/>
        </w:rPr>
        <w:t>。</w:t>
      </w:r>
    </w:p>
    <w:p w14:paraId="37C7EA22" w14:textId="08DF8F6B" w:rsidR="00CE14D5" w:rsidRPr="00CE14D5" w:rsidRDefault="00CE14D5" w:rsidP="00CE14D5">
      <w:pPr>
        <w:pStyle w:val="a5"/>
        <w:numPr>
          <w:ilvl w:val="0"/>
          <w:numId w:val="4"/>
        </w:numPr>
        <w:ind w:left="0" w:firstLineChars="0" w:firstLine="420"/>
        <w:rPr>
          <w:rFonts w:ascii="宋体" w:hAnsi="宋体"/>
          <w:b/>
        </w:rPr>
      </w:pPr>
      <w:r w:rsidRPr="00CE14D5">
        <w:rPr>
          <w:rFonts w:ascii="宋体" w:hAnsi="宋体" w:hint="eastAsia"/>
          <w:b/>
        </w:rPr>
        <w:t>主要</w:t>
      </w:r>
      <w:r w:rsidRPr="00CE14D5">
        <w:rPr>
          <w:rFonts w:ascii="宋体" w:hAnsi="宋体"/>
          <w:b/>
        </w:rPr>
        <w:t>知识产权目录</w:t>
      </w:r>
      <w:r w:rsidR="002B78FC">
        <w:rPr>
          <w:rFonts w:ascii="宋体" w:hAnsi="宋体" w:hint="eastAsia"/>
          <w:b/>
        </w:rPr>
        <w:t>（</w:t>
      </w:r>
      <w:r w:rsidR="002B78FC" w:rsidRPr="002B78FC">
        <w:rPr>
          <w:rFonts w:ascii="宋体" w:hAnsi="宋体" w:hint="eastAsia"/>
          <w:b/>
        </w:rPr>
        <w:t>不超过</w:t>
      </w:r>
      <w:r w:rsidR="002B78FC">
        <w:rPr>
          <w:rFonts w:ascii="宋体" w:hAnsi="宋体" w:hint="eastAsia"/>
          <w:b/>
        </w:rPr>
        <w:t>十</w:t>
      </w:r>
      <w:r w:rsidR="002B78FC" w:rsidRPr="002B78FC">
        <w:rPr>
          <w:rFonts w:ascii="宋体" w:hAnsi="宋体" w:hint="eastAsia"/>
          <w:b/>
        </w:rPr>
        <w:t>项</w:t>
      </w:r>
      <w:r w:rsidR="002B78FC">
        <w:rPr>
          <w:rFonts w:ascii="宋体" w:hAnsi="宋体" w:hint="eastAsia"/>
          <w:b/>
        </w:rPr>
        <w:t>）</w:t>
      </w:r>
    </w:p>
    <w:tbl>
      <w:tblPr>
        <w:tblW w:w="84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8"/>
        <w:gridCol w:w="1553"/>
        <w:gridCol w:w="650"/>
        <w:gridCol w:w="1171"/>
        <w:gridCol w:w="1071"/>
        <w:gridCol w:w="1659"/>
        <w:gridCol w:w="1661"/>
      </w:tblGrid>
      <w:tr w:rsidR="00CE14D5" w:rsidRPr="002B2A52" w14:paraId="4375B183" w14:textId="77777777" w:rsidTr="004A5977">
        <w:trPr>
          <w:trHeight w:val="648"/>
          <w:jc w:val="center"/>
        </w:trPr>
        <w:tc>
          <w:tcPr>
            <w:tcW w:w="648" w:type="dxa"/>
            <w:vAlign w:val="center"/>
          </w:tcPr>
          <w:p w14:paraId="38F1A8CC" w14:textId="77777777"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类别</w:t>
            </w:r>
          </w:p>
        </w:tc>
        <w:tc>
          <w:tcPr>
            <w:tcW w:w="1553" w:type="dxa"/>
            <w:vAlign w:val="center"/>
          </w:tcPr>
          <w:p w14:paraId="29E566FD" w14:textId="10ECBFDC"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知识产权具体名称</w:t>
            </w:r>
          </w:p>
        </w:tc>
        <w:tc>
          <w:tcPr>
            <w:tcW w:w="650" w:type="dxa"/>
            <w:vAlign w:val="center"/>
          </w:tcPr>
          <w:p w14:paraId="60ACB952" w14:textId="77777777"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国家</w:t>
            </w:r>
          </w:p>
        </w:tc>
        <w:tc>
          <w:tcPr>
            <w:tcW w:w="1171" w:type="dxa"/>
            <w:vAlign w:val="center"/>
          </w:tcPr>
          <w:p w14:paraId="5D4E6E95" w14:textId="65891C7B"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授权号</w:t>
            </w:r>
          </w:p>
        </w:tc>
        <w:tc>
          <w:tcPr>
            <w:tcW w:w="1071" w:type="dxa"/>
            <w:vAlign w:val="center"/>
          </w:tcPr>
          <w:p w14:paraId="24F52445" w14:textId="5816986A"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授权日期</w:t>
            </w:r>
          </w:p>
        </w:tc>
        <w:tc>
          <w:tcPr>
            <w:tcW w:w="1659" w:type="dxa"/>
            <w:vAlign w:val="center"/>
          </w:tcPr>
          <w:p w14:paraId="6B7D323F" w14:textId="75E1EC67"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权利人</w:t>
            </w:r>
          </w:p>
        </w:tc>
        <w:tc>
          <w:tcPr>
            <w:tcW w:w="1661" w:type="dxa"/>
            <w:vAlign w:val="center"/>
          </w:tcPr>
          <w:p w14:paraId="65A9F054" w14:textId="773719B6"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发明人</w:t>
            </w:r>
          </w:p>
        </w:tc>
      </w:tr>
      <w:tr w:rsidR="00462B4F" w:rsidRPr="002B2A52" w14:paraId="748A91FA" w14:textId="77777777" w:rsidTr="004A5977">
        <w:trPr>
          <w:trHeight w:val="963"/>
          <w:jc w:val="center"/>
        </w:trPr>
        <w:tc>
          <w:tcPr>
            <w:tcW w:w="648" w:type="dxa"/>
            <w:vAlign w:val="center"/>
          </w:tcPr>
          <w:p w14:paraId="1527D71E"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34745C49"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6F0533CF" w14:textId="2A9F346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一种油气井用无固相完井液修井液用提切</w:t>
            </w:r>
            <w:proofErr w:type="gramStart"/>
            <w:r w:rsidRPr="002B2A52">
              <w:rPr>
                <w:rFonts w:ascii="Times New Roman" w:eastAsia="宋体" w:cs="Times New Roman"/>
                <w:color w:val="000000"/>
                <w:sz w:val="21"/>
                <w:szCs w:val="21"/>
              </w:rPr>
              <w:t>剂及其</w:t>
            </w:r>
            <w:proofErr w:type="gramEnd"/>
            <w:r w:rsidRPr="002B2A52">
              <w:rPr>
                <w:rFonts w:ascii="Times New Roman" w:eastAsia="宋体" w:cs="Times New Roman"/>
                <w:color w:val="000000"/>
                <w:sz w:val="21"/>
                <w:szCs w:val="21"/>
              </w:rPr>
              <w:t>制备方法</w:t>
            </w:r>
          </w:p>
        </w:tc>
        <w:tc>
          <w:tcPr>
            <w:tcW w:w="650" w:type="dxa"/>
            <w:vAlign w:val="center"/>
          </w:tcPr>
          <w:p w14:paraId="35A17D7E" w14:textId="55DB651A"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0F5816D4" w14:textId="2CE414F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ZL202011490218.1</w:t>
            </w:r>
          </w:p>
        </w:tc>
        <w:tc>
          <w:tcPr>
            <w:tcW w:w="1071" w:type="dxa"/>
            <w:vAlign w:val="center"/>
          </w:tcPr>
          <w:p w14:paraId="41708481" w14:textId="6F3C42D9"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2022.2.1</w:t>
            </w:r>
          </w:p>
        </w:tc>
        <w:tc>
          <w:tcPr>
            <w:tcW w:w="1659" w:type="dxa"/>
            <w:vAlign w:val="center"/>
          </w:tcPr>
          <w:p w14:paraId="14981944" w14:textId="4CB8958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2A0DF55C" w14:textId="28C55ACD"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宋芳</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徐兴华</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肖刚</w:t>
            </w:r>
            <w:r w:rsidR="00694CAD">
              <w:rPr>
                <w:rFonts w:ascii="Times New Roman" w:eastAsia="宋体" w:cs="Times New Roman" w:hint="eastAsia"/>
                <w:b/>
                <w:color w:val="000000"/>
                <w:sz w:val="21"/>
                <w:szCs w:val="21"/>
              </w:rPr>
              <w:t>，</w:t>
            </w:r>
            <w:r w:rsidRPr="002B2A52">
              <w:rPr>
                <w:rFonts w:ascii="Times New Roman" w:eastAsia="宋体" w:cs="Times New Roman"/>
                <w:b/>
                <w:color w:val="000000"/>
                <w:sz w:val="21"/>
                <w:szCs w:val="21"/>
              </w:rPr>
              <w:t>麻洪霞</w:t>
            </w:r>
          </w:p>
        </w:tc>
      </w:tr>
      <w:tr w:rsidR="00462B4F" w:rsidRPr="002B2A52" w14:paraId="18F468FD" w14:textId="77777777" w:rsidTr="004A5977">
        <w:trPr>
          <w:trHeight w:val="963"/>
          <w:jc w:val="center"/>
        </w:trPr>
        <w:tc>
          <w:tcPr>
            <w:tcW w:w="648" w:type="dxa"/>
            <w:vAlign w:val="center"/>
          </w:tcPr>
          <w:p w14:paraId="030F0F92"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73D50F4E"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0ABB033A" w14:textId="270792BD"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一种油气田用凝胶隔离液及其制备方法</w:t>
            </w:r>
          </w:p>
        </w:tc>
        <w:tc>
          <w:tcPr>
            <w:tcW w:w="650" w:type="dxa"/>
            <w:vAlign w:val="center"/>
          </w:tcPr>
          <w:p w14:paraId="43776E6F" w14:textId="3DAF315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57D4722A" w14:textId="770CEE1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ZL202011489586.4</w:t>
            </w:r>
          </w:p>
        </w:tc>
        <w:tc>
          <w:tcPr>
            <w:tcW w:w="1071" w:type="dxa"/>
            <w:vAlign w:val="center"/>
          </w:tcPr>
          <w:p w14:paraId="0C2C86EF" w14:textId="7366BB6C"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2023.2.7</w:t>
            </w:r>
          </w:p>
        </w:tc>
        <w:tc>
          <w:tcPr>
            <w:tcW w:w="1659" w:type="dxa"/>
            <w:vAlign w:val="center"/>
          </w:tcPr>
          <w:p w14:paraId="234131DA" w14:textId="4335975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1722466C" w14:textId="504EF400"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肖刚</w:t>
            </w:r>
            <w:r w:rsidR="00694CAD">
              <w:rPr>
                <w:rFonts w:ascii="Times New Roman" w:eastAsia="宋体" w:cs="Times New Roman" w:hint="eastAsia"/>
                <w:b/>
                <w:color w:val="000000"/>
                <w:sz w:val="21"/>
                <w:szCs w:val="21"/>
              </w:rPr>
              <w:t>，</w:t>
            </w:r>
            <w:r w:rsidRPr="002B2A52">
              <w:rPr>
                <w:rFonts w:ascii="Times New Roman" w:eastAsia="宋体" w:cs="Times New Roman"/>
                <w:b/>
                <w:color w:val="000000"/>
                <w:sz w:val="21"/>
                <w:szCs w:val="21"/>
              </w:rPr>
              <w:t>宋芳</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徐兴华</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李荣</w:t>
            </w:r>
          </w:p>
        </w:tc>
      </w:tr>
      <w:tr w:rsidR="00462B4F" w:rsidRPr="002B2A52" w14:paraId="50EB57BB" w14:textId="77777777" w:rsidTr="004A5977">
        <w:trPr>
          <w:trHeight w:val="963"/>
          <w:jc w:val="center"/>
        </w:trPr>
        <w:tc>
          <w:tcPr>
            <w:tcW w:w="648" w:type="dxa"/>
            <w:vAlign w:val="center"/>
          </w:tcPr>
          <w:p w14:paraId="736C7DE2"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24264E59"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6C9880EC" w14:textId="65E193D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一种环保型高密度无固相加重剂及制备方法</w:t>
            </w:r>
          </w:p>
        </w:tc>
        <w:tc>
          <w:tcPr>
            <w:tcW w:w="650" w:type="dxa"/>
            <w:vAlign w:val="center"/>
          </w:tcPr>
          <w:p w14:paraId="3196E0B6" w14:textId="3A5E3BDB"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04376D14" w14:textId="291155B9"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ZL201510018549.8</w:t>
            </w:r>
          </w:p>
        </w:tc>
        <w:tc>
          <w:tcPr>
            <w:tcW w:w="1071" w:type="dxa"/>
            <w:vAlign w:val="center"/>
          </w:tcPr>
          <w:p w14:paraId="5D604C44" w14:textId="74371F5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2017.7.21</w:t>
            </w:r>
          </w:p>
        </w:tc>
        <w:tc>
          <w:tcPr>
            <w:tcW w:w="1659" w:type="dxa"/>
            <w:vAlign w:val="center"/>
          </w:tcPr>
          <w:p w14:paraId="525AA8CA" w14:textId="3959743E"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7B0A3049" w14:textId="59C29BEF"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宋芳</w:t>
            </w:r>
          </w:p>
        </w:tc>
      </w:tr>
      <w:tr w:rsidR="00462B4F" w:rsidRPr="002B2A52" w14:paraId="15ABF438" w14:textId="77777777" w:rsidTr="004A5977">
        <w:trPr>
          <w:trHeight w:val="785"/>
          <w:jc w:val="center"/>
        </w:trPr>
        <w:tc>
          <w:tcPr>
            <w:tcW w:w="648" w:type="dxa"/>
            <w:vAlign w:val="center"/>
          </w:tcPr>
          <w:p w14:paraId="6F917A78"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3B14501F"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55278ED" w14:textId="19E4F95E"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一种油气田用石蜡乳液纳米封堵</w:t>
            </w:r>
            <w:proofErr w:type="gramStart"/>
            <w:r w:rsidRPr="002B2A52">
              <w:rPr>
                <w:rFonts w:ascii="Times New Roman" w:eastAsia="宋体" w:cs="Times New Roman"/>
                <w:color w:val="000000"/>
                <w:sz w:val="21"/>
                <w:szCs w:val="21"/>
              </w:rPr>
              <w:t>剂及其</w:t>
            </w:r>
            <w:proofErr w:type="gramEnd"/>
            <w:r w:rsidRPr="002B2A52">
              <w:rPr>
                <w:rFonts w:ascii="Times New Roman" w:eastAsia="宋体" w:cs="Times New Roman"/>
                <w:color w:val="000000"/>
                <w:sz w:val="21"/>
                <w:szCs w:val="21"/>
              </w:rPr>
              <w:t>制备方法</w:t>
            </w:r>
          </w:p>
        </w:tc>
        <w:tc>
          <w:tcPr>
            <w:tcW w:w="650" w:type="dxa"/>
            <w:vAlign w:val="center"/>
          </w:tcPr>
          <w:p w14:paraId="17F5D066" w14:textId="15AB6DCA"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4C48AAA7" w14:textId="4474396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ZL201610684765.0</w:t>
            </w:r>
          </w:p>
        </w:tc>
        <w:tc>
          <w:tcPr>
            <w:tcW w:w="1071" w:type="dxa"/>
            <w:vAlign w:val="center"/>
          </w:tcPr>
          <w:p w14:paraId="1AC79B17" w14:textId="184711BC"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2019.8.23</w:t>
            </w:r>
          </w:p>
        </w:tc>
        <w:tc>
          <w:tcPr>
            <w:tcW w:w="1659" w:type="dxa"/>
            <w:vAlign w:val="center"/>
          </w:tcPr>
          <w:p w14:paraId="769593B3" w14:textId="4226063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63502BC4" w14:textId="7D9129E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宋芳</w:t>
            </w:r>
          </w:p>
        </w:tc>
      </w:tr>
      <w:tr w:rsidR="00462B4F" w:rsidRPr="002B2A52" w14:paraId="2D1D0DFF" w14:textId="77777777" w:rsidTr="004A5977">
        <w:trPr>
          <w:trHeight w:val="198"/>
          <w:jc w:val="center"/>
        </w:trPr>
        <w:tc>
          <w:tcPr>
            <w:tcW w:w="648" w:type="dxa"/>
            <w:vAlign w:val="center"/>
          </w:tcPr>
          <w:p w14:paraId="00C4BF0C"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16E1D367"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7077D80E" w14:textId="450097B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一种可生物降解微球型硅硼交联剂及其制备方法</w:t>
            </w:r>
          </w:p>
        </w:tc>
        <w:tc>
          <w:tcPr>
            <w:tcW w:w="650" w:type="dxa"/>
            <w:vAlign w:val="center"/>
          </w:tcPr>
          <w:p w14:paraId="40A87AEC" w14:textId="1CBE9EA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1A808C46" w14:textId="16EAD2D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ZL202310171570.6</w:t>
            </w:r>
          </w:p>
        </w:tc>
        <w:tc>
          <w:tcPr>
            <w:tcW w:w="1071" w:type="dxa"/>
            <w:vAlign w:val="center"/>
          </w:tcPr>
          <w:p w14:paraId="5092196B" w14:textId="1E54E3E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2023.5.2</w:t>
            </w:r>
          </w:p>
        </w:tc>
        <w:tc>
          <w:tcPr>
            <w:tcW w:w="1659" w:type="dxa"/>
            <w:vAlign w:val="center"/>
          </w:tcPr>
          <w:p w14:paraId="0FE5FC5C" w14:textId="384AA71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西南石油大学</w:t>
            </w:r>
          </w:p>
        </w:tc>
        <w:tc>
          <w:tcPr>
            <w:tcW w:w="1661" w:type="dxa"/>
            <w:vAlign w:val="center"/>
          </w:tcPr>
          <w:p w14:paraId="050F0AC6" w14:textId="3EF69BBB"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钟诚</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张林</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罗米娜</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贺杰</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陈馥</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王恒</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李代</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孙泰滨</w:t>
            </w:r>
            <w:r w:rsidR="00694CAD">
              <w:rPr>
                <w:rFonts w:ascii="Times New Roman" w:eastAsia="宋体" w:cs="Times New Roman" w:hint="eastAsia"/>
                <w:color w:val="000000"/>
                <w:sz w:val="21"/>
                <w:szCs w:val="21"/>
              </w:rPr>
              <w:t>，</w:t>
            </w:r>
            <w:proofErr w:type="gramStart"/>
            <w:r w:rsidRPr="002B2A52">
              <w:rPr>
                <w:rFonts w:ascii="Times New Roman" w:eastAsia="宋体" w:cs="Times New Roman"/>
                <w:color w:val="000000"/>
                <w:sz w:val="21"/>
                <w:szCs w:val="21"/>
              </w:rPr>
              <w:t>杜鹏</w:t>
            </w:r>
            <w:proofErr w:type="gramEnd"/>
          </w:p>
        </w:tc>
      </w:tr>
      <w:tr w:rsidR="00462B4F" w:rsidRPr="002B2A52" w14:paraId="3BD3F454" w14:textId="77777777" w:rsidTr="004A5977">
        <w:trPr>
          <w:trHeight w:val="973"/>
          <w:jc w:val="center"/>
        </w:trPr>
        <w:tc>
          <w:tcPr>
            <w:tcW w:w="648" w:type="dxa"/>
            <w:vAlign w:val="center"/>
          </w:tcPr>
          <w:p w14:paraId="4EAEAEBA"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1E71ED2A"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3A424B3" w14:textId="6297F1FA"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一种耐高温的纳米锆硼交联剂及其制备方法</w:t>
            </w:r>
          </w:p>
        </w:tc>
        <w:tc>
          <w:tcPr>
            <w:tcW w:w="650" w:type="dxa"/>
            <w:vAlign w:val="center"/>
          </w:tcPr>
          <w:p w14:paraId="1B20A299" w14:textId="5EADD2B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4E0A8A91" w14:textId="3E5144D8"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ZL201810335369.6</w:t>
            </w:r>
          </w:p>
        </w:tc>
        <w:tc>
          <w:tcPr>
            <w:tcW w:w="1071" w:type="dxa"/>
            <w:vAlign w:val="center"/>
          </w:tcPr>
          <w:p w14:paraId="0572C55B" w14:textId="56578CB8"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2019.9.17</w:t>
            </w:r>
          </w:p>
        </w:tc>
        <w:tc>
          <w:tcPr>
            <w:tcW w:w="1659" w:type="dxa"/>
            <w:vAlign w:val="center"/>
          </w:tcPr>
          <w:p w14:paraId="1F09DE05" w14:textId="5CDCD1E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西南石油大学</w:t>
            </w:r>
          </w:p>
        </w:tc>
        <w:tc>
          <w:tcPr>
            <w:tcW w:w="1661" w:type="dxa"/>
            <w:vAlign w:val="center"/>
          </w:tcPr>
          <w:p w14:paraId="589734DD" w14:textId="495231D1"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陈馥</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杨洋</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贺杰，</w:t>
            </w:r>
            <w:r w:rsidRPr="002B2A52">
              <w:rPr>
                <w:rFonts w:ascii="Times New Roman" w:eastAsia="宋体" w:cs="Times New Roman"/>
                <w:b/>
                <w:color w:val="000000"/>
                <w:sz w:val="21"/>
                <w:szCs w:val="21"/>
              </w:rPr>
              <w:t>罗米娜</w:t>
            </w:r>
            <w:r w:rsidRPr="002B2A52">
              <w:rPr>
                <w:rFonts w:ascii="Times New Roman" w:eastAsia="宋体" w:cs="Times New Roman"/>
                <w:color w:val="000000"/>
                <w:sz w:val="21"/>
                <w:szCs w:val="21"/>
              </w:rPr>
              <w:t>，何坤忆，陈奇，向春林，廖子涵，李环，王婉露，卜涛，何雪梅</w:t>
            </w:r>
          </w:p>
        </w:tc>
      </w:tr>
      <w:tr w:rsidR="00462B4F" w:rsidRPr="002B2A52" w14:paraId="1AF6CDDC" w14:textId="77777777" w:rsidTr="004A5977">
        <w:trPr>
          <w:trHeight w:val="973"/>
          <w:jc w:val="center"/>
        </w:trPr>
        <w:tc>
          <w:tcPr>
            <w:tcW w:w="648" w:type="dxa"/>
            <w:vAlign w:val="center"/>
          </w:tcPr>
          <w:p w14:paraId="4D50FF86" w14:textId="7FC8EF4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lastRenderedPageBreak/>
              <w:t>实用新型</w:t>
            </w:r>
          </w:p>
          <w:p w14:paraId="37679CAF"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CF2B9B9" w14:textId="75651BC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一种油气井工作液高温高压沉降稳定性实验装置</w:t>
            </w:r>
          </w:p>
        </w:tc>
        <w:tc>
          <w:tcPr>
            <w:tcW w:w="650" w:type="dxa"/>
            <w:vAlign w:val="center"/>
          </w:tcPr>
          <w:p w14:paraId="26CBA103" w14:textId="3A4AF93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6CECA968" w14:textId="4D80BA5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ZL202020747614.7</w:t>
            </w:r>
          </w:p>
        </w:tc>
        <w:tc>
          <w:tcPr>
            <w:tcW w:w="1071" w:type="dxa"/>
            <w:vAlign w:val="center"/>
          </w:tcPr>
          <w:p w14:paraId="4E2BF942" w14:textId="5B54EB3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2021.1.15</w:t>
            </w:r>
          </w:p>
        </w:tc>
        <w:tc>
          <w:tcPr>
            <w:tcW w:w="1659" w:type="dxa"/>
            <w:vAlign w:val="center"/>
          </w:tcPr>
          <w:p w14:paraId="08064A32" w14:textId="373E5E6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r w:rsidRPr="002B2A52">
              <w:rPr>
                <w:rFonts w:ascii="Times New Roman" w:eastAsia="宋体" w:cs="Times New Roman"/>
                <w:color w:val="000000"/>
                <w:sz w:val="21"/>
                <w:szCs w:val="21"/>
              </w:rPr>
              <w:br/>
            </w:r>
            <w:r w:rsidRPr="002B2A52">
              <w:rPr>
                <w:rFonts w:ascii="Times New Roman" w:eastAsia="宋体" w:cs="Times New Roman"/>
                <w:color w:val="000000"/>
                <w:sz w:val="21"/>
                <w:szCs w:val="21"/>
              </w:rPr>
              <w:t>成都市锐锋仪器设备有限公司</w:t>
            </w:r>
          </w:p>
        </w:tc>
        <w:tc>
          <w:tcPr>
            <w:tcW w:w="1661" w:type="dxa"/>
            <w:vAlign w:val="center"/>
          </w:tcPr>
          <w:p w14:paraId="7459253F" w14:textId="305B192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肖刚</w:t>
            </w:r>
            <w:r w:rsidRPr="002B2A52">
              <w:rPr>
                <w:rFonts w:ascii="Times New Roman" w:eastAsia="宋体" w:cs="Times New Roman"/>
                <w:color w:val="000000"/>
                <w:sz w:val="21"/>
                <w:szCs w:val="21"/>
              </w:rPr>
              <w:t>，徐兴华，</w:t>
            </w:r>
            <w:r w:rsidRPr="002B2A52">
              <w:rPr>
                <w:rFonts w:ascii="Times New Roman" w:eastAsia="宋体" w:cs="Times New Roman"/>
                <w:b/>
                <w:color w:val="000000"/>
                <w:sz w:val="21"/>
                <w:szCs w:val="21"/>
              </w:rPr>
              <w:t>宋芳，赵海，罗森</w:t>
            </w:r>
          </w:p>
        </w:tc>
      </w:tr>
      <w:tr w:rsidR="00462B4F" w:rsidRPr="002B2A52" w14:paraId="1FFCEF8C" w14:textId="77777777" w:rsidTr="004A5977">
        <w:trPr>
          <w:trHeight w:val="973"/>
          <w:jc w:val="center"/>
        </w:trPr>
        <w:tc>
          <w:tcPr>
            <w:tcW w:w="648" w:type="dxa"/>
            <w:vAlign w:val="center"/>
          </w:tcPr>
          <w:p w14:paraId="063E5A03"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实用新型</w:t>
            </w:r>
          </w:p>
          <w:p w14:paraId="1A7F3D54" w14:textId="210FE96D"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E607132" w14:textId="31E084C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一种油气井工作液沉降阻力测试装置</w:t>
            </w:r>
          </w:p>
        </w:tc>
        <w:tc>
          <w:tcPr>
            <w:tcW w:w="650" w:type="dxa"/>
            <w:vAlign w:val="center"/>
          </w:tcPr>
          <w:p w14:paraId="74E34F0C" w14:textId="2B95A019"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4F5C6EED" w14:textId="76C0E323"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ZL202020747005.1</w:t>
            </w:r>
          </w:p>
        </w:tc>
        <w:tc>
          <w:tcPr>
            <w:tcW w:w="1071" w:type="dxa"/>
            <w:vAlign w:val="center"/>
          </w:tcPr>
          <w:p w14:paraId="281865C5" w14:textId="24DA8F0D"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2021.2.26</w:t>
            </w:r>
          </w:p>
        </w:tc>
        <w:tc>
          <w:tcPr>
            <w:tcW w:w="1659" w:type="dxa"/>
            <w:vAlign w:val="center"/>
          </w:tcPr>
          <w:p w14:paraId="4B051114" w14:textId="1DC6EB2F"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r w:rsidRPr="002B2A52">
              <w:rPr>
                <w:rFonts w:ascii="Times New Roman" w:eastAsia="宋体" w:cs="Times New Roman"/>
                <w:color w:val="000000"/>
                <w:sz w:val="21"/>
                <w:szCs w:val="21"/>
              </w:rPr>
              <w:br/>
            </w:r>
            <w:r w:rsidRPr="002B2A52">
              <w:rPr>
                <w:rFonts w:ascii="Times New Roman" w:eastAsia="宋体" w:cs="Times New Roman"/>
                <w:color w:val="000000"/>
                <w:sz w:val="21"/>
                <w:szCs w:val="21"/>
              </w:rPr>
              <w:t>成都市锐锋仪器设备有限公司</w:t>
            </w:r>
          </w:p>
        </w:tc>
        <w:tc>
          <w:tcPr>
            <w:tcW w:w="1661" w:type="dxa"/>
            <w:vAlign w:val="center"/>
          </w:tcPr>
          <w:p w14:paraId="1C6D164B" w14:textId="75E105D5"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肖刚</w:t>
            </w:r>
            <w:r w:rsidRPr="002B2A52">
              <w:rPr>
                <w:rFonts w:ascii="Times New Roman" w:eastAsia="宋体" w:cs="Times New Roman"/>
                <w:color w:val="000000"/>
                <w:sz w:val="21"/>
                <w:szCs w:val="21"/>
              </w:rPr>
              <w:t>，徐兴华，</w:t>
            </w:r>
            <w:r w:rsidRPr="002B2A52">
              <w:rPr>
                <w:rFonts w:ascii="Times New Roman" w:eastAsia="宋体" w:cs="Times New Roman"/>
                <w:b/>
                <w:color w:val="000000"/>
                <w:sz w:val="21"/>
                <w:szCs w:val="21"/>
              </w:rPr>
              <w:t>宋芳，罗俊杰</w:t>
            </w:r>
            <w:r w:rsidRPr="002B2A52">
              <w:rPr>
                <w:rFonts w:ascii="Times New Roman" w:eastAsia="宋体" w:cs="Times New Roman"/>
                <w:color w:val="000000"/>
                <w:sz w:val="21"/>
                <w:szCs w:val="21"/>
              </w:rPr>
              <w:t>，王贵阳</w:t>
            </w:r>
          </w:p>
        </w:tc>
      </w:tr>
    </w:tbl>
    <w:p w14:paraId="4531AE38" w14:textId="303B9401" w:rsidR="00CE14D5" w:rsidRDefault="00CE14D5" w:rsidP="00CE14D5">
      <w:pPr>
        <w:pStyle w:val="a5"/>
        <w:numPr>
          <w:ilvl w:val="0"/>
          <w:numId w:val="4"/>
        </w:numPr>
        <w:ind w:left="851" w:firstLineChars="0"/>
        <w:rPr>
          <w:rFonts w:ascii="宋体" w:hAnsi="宋体"/>
          <w:b/>
        </w:rPr>
      </w:pPr>
      <w:r w:rsidRPr="00CE14D5">
        <w:rPr>
          <w:rFonts w:ascii="宋体" w:hAnsi="宋体" w:hint="eastAsia"/>
          <w:b/>
        </w:rPr>
        <w:tab/>
        <w:t>论文专著目录</w:t>
      </w:r>
      <w:r w:rsidR="002B78FC">
        <w:rPr>
          <w:rFonts w:ascii="宋体" w:hAnsi="宋体" w:hint="eastAsia"/>
          <w:b/>
        </w:rPr>
        <w:t>（</w:t>
      </w:r>
      <w:r w:rsidR="002B78FC" w:rsidRPr="002B78FC">
        <w:rPr>
          <w:rFonts w:ascii="宋体" w:hAnsi="宋体" w:hint="eastAsia"/>
          <w:b/>
        </w:rPr>
        <w:t>不超过五项</w:t>
      </w:r>
      <w:r w:rsidR="002B78FC">
        <w:rPr>
          <w:rFonts w:ascii="宋体" w:hAnsi="宋体" w:hint="eastAsia"/>
          <w:b/>
        </w:rPr>
        <w:t>）</w:t>
      </w:r>
    </w:p>
    <w:tbl>
      <w:tblPr>
        <w:tblW w:w="88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568"/>
        <w:gridCol w:w="2913"/>
        <w:gridCol w:w="1734"/>
        <w:gridCol w:w="1334"/>
        <w:gridCol w:w="2276"/>
      </w:tblGrid>
      <w:tr w:rsidR="00C91993" w:rsidRPr="00462B4F" w14:paraId="190B571E" w14:textId="77777777" w:rsidTr="002B2A52">
        <w:trPr>
          <w:trHeight w:val="385"/>
        </w:trPr>
        <w:tc>
          <w:tcPr>
            <w:tcW w:w="568" w:type="dxa"/>
            <w:shd w:val="clear" w:color="auto" w:fill="auto"/>
            <w:vAlign w:val="center"/>
          </w:tcPr>
          <w:p w14:paraId="2D69E596" w14:textId="77777777" w:rsidR="00C91993" w:rsidRPr="002B2A52" w:rsidRDefault="00C91993" w:rsidP="00C91993">
            <w:pPr>
              <w:widowControl/>
              <w:ind w:firstLineChars="0" w:firstLine="0"/>
              <w:rPr>
                <w:rFonts w:cs="Times New Roman"/>
                <w:b/>
                <w:sz w:val="21"/>
                <w:szCs w:val="21"/>
              </w:rPr>
            </w:pPr>
            <w:r w:rsidRPr="002B2A52">
              <w:rPr>
                <w:rFonts w:cs="Times New Roman"/>
                <w:b/>
                <w:sz w:val="21"/>
                <w:szCs w:val="21"/>
              </w:rPr>
              <w:t>序号</w:t>
            </w:r>
          </w:p>
        </w:tc>
        <w:tc>
          <w:tcPr>
            <w:tcW w:w="2913" w:type="dxa"/>
            <w:shd w:val="clear" w:color="auto" w:fill="auto"/>
            <w:vAlign w:val="center"/>
          </w:tcPr>
          <w:p w14:paraId="529973DF" w14:textId="77777777" w:rsidR="00C91993" w:rsidRPr="002B2A52" w:rsidRDefault="00C91993" w:rsidP="00137E83">
            <w:pPr>
              <w:widowControl/>
              <w:ind w:firstLine="422"/>
              <w:jc w:val="center"/>
              <w:rPr>
                <w:rFonts w:cs="Times New Roman"/>
                <w:b/>
                <w:sz w:val="21"/>
                <w:szCs w:val="21"/>
              </w:rPr>
            </w:pPr>
            <w:r w:rsidRPr="002B2A52">
              <w:rPr>
                <w:rFonts w:cs="Times New Roman"/>
                <w:b/>
                <w:sz w:val="21"/>
                <w:szCs w:val="21"/>
              </w:rPr>
              <w:t>论文（专著）名称</w:t>
            </w:r>
          </w:p>
        </w:tc>
        <w:tc>
          <w:tcPr>
            <w:tcW w:w="1734" w:type="dxa"/>
            <w:shd w:val="clear" w:color="auto" w:fill="auto"/>
            <w:vAlign w:val="center"/>
          </w:tcPr>
          <w:p w14:paraId="63FF1DAF" w14:textId="77777777" w:rsidR="00C91993" w:rsidRPr="002B2A52" w:rsidRDefault="00C91993" w:rsidP="002B2A52">
            <w:pPr>
              <w:widowControl/>
              <w:ind w:firstLineChars="0" w:firstLine="0"/>
              <w:jc w:val="center"/>
              <w:rPr>
                <w:rFonts w:cs="Times New Roman"/>
                <w:b/>
                <w:sz w:val="21"/>
                <w:szCs w:val="21"/>
              </w:rPr>
            </w:pPr>
            <w:r w:rsidRPr="002B2A52">
              <w:rPr>
                <w:rFonts w:cs="Times New Roman"/>
                <w:b/>
                <w:sz w:val="21"/>
                <w:szCs w:val="21"/>
              </w:rPr>
              <w:t>刊名（出版社）</w:t>
            </w:r>
          </w:p>
        </w:tc>
        <w:tc>
          <w:tcPr>
            <w:tcW w:w="1334" w:type="dxa"/>
            <w:shd w:val="clear" w:color="auto" w:fill="auto"/>
            <w:vAlign w:val="center"/>
          </w:tcPr>
          <w:p w14:paraId="4D229D16" w14:textId="245C65DC" w:rsidR="00C91993" w:rsidRPr="002B2A52" w:rsidRDefault="00C91993" w:rsidP="002B2A52">
            <w:pPr>
              <w:widowControl/>
              <w:ind w:firstLineChars="0" w:firstLine="0"/>
              <w:jc w:val="center"/>
              <w:rPr>
                <w:rFonts w:cs="Times New Roman"/>
                <w:b/>
                <w:sz w:val="21"/>
                <w:szCs w:val="21"/>
              </w:rPr>
            </w:pPr>
            <w:r w:rsidRPr="002B2A52">
              <w:rPr>
                <w:rFonts w:cs="Times New Roman"/>
                <w:b/>
                <w:sz w:val="21"/>
                <w:szCs w:val="21"/>
              </w:rPr>
              <w:t>年卷页码</w:t>
            </w:r>
          </w:p>
        </w:tc>
        <w:tc>
          <w:tcPr>
            <w:tcW w:w="2276" w:type="dxa"/>
            <w:shd w:val="clear" w:color="auto" w:fill="auto"/>
            <w:vAlign w:val="center"/>
          </w:tcPr>
          <w:p w14:paraId="43F13F04" w14:textId="77777777" w:rsidR="00C91993" w:rsidRPr="002B2A52" w:rsidRDefault="00C91993" w:rsidP="00137E83">
            <w:pPr>
              <w:widowControl/>
              <w:ind w:firstLine="422"/>
              <w:jc w:val="center"/>
              <w:rPr>
                <w:rFonts w:cs="Times New Roman"/>
                <w:b/>
                <w:sz w:val="21"/>
                <w:szCs w:val="21"/>
              </w:rPr>
            </w:pPr>
            <w:r w:rsidRPr="002B2A52">
              <w:rPr>
                <w:rFonts w:cs="Times New Roman"/>
                <w:b/>
                <w:sz w:val="21"/>
                <w:szCs w:val="21"/>
              </w:rPr>
              <w:t>作者</w:t>
            </w:r>
          </w:p>
        </w:tc>
      </w:tr>
      <w:tr w:rsidR="00C91993" w:rsidRPr="00462B4F" w14:paraId="0B29F19B" w14:textId="77777777" w:rsidTr="002B2A52">
        <w:trPr>
          <w:trHeight w:val="465"/>
        </w:trPr>
        <w:tc>
          <w:tcPr>
            <w:tcW w:w="568" w:type="dxa"/>
            <w:shd w:val="clear" w:color="auto" w:fill="auto"/>
            <w:vAlign w:val="center"/>
          </w:tcPr>
          <w:p w14:paraId="4B6638D0" w14:textId="0535E678" w:rsidR="00C91993" w:rsidRPr="00462B4F" w:rsidRDefault="00C91993"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1</w:t>
            </w:r>
          </w:p>
        </w:tc>
        <w:tc>
          <w:tcPr>
            <w:tcW w:w="2913" w:type="dxa"/>
            <w:shd w:val="clear" w:color="auto" w:fill="auto"/>
            <w:vAlign w:val="center"/>
          </w:tcPr>
          <w:p w14:paraId="2B9E6A97" w14:textId="2118F9BC" w:rsidR="00C91993" w:rsidRPr="00462B4F" w:rsidRDefault="00C91993"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高密度无固相修井液用提切剂性能评价及应用</w:t>
            </w:r>
          </w:p>
        </w:tc>
        <w:tc>
          <w:tcPr>
            <w:tcW w:w="1734" w:type="dxa"/>
            <w:shd w:val="clear" w:color="auto" w:fill="auto"/>
            <w:vAlign w:val="center"/>
          </w:tcPr>
          <w:p w14:paraId="776BF353" w14:textId="349F224B" w:rsidR="00C91993" w:rsidRPr="00462B4F" w:rsidRDefault="00C91993" w:rsidP="009339F3">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精细石油化工进展</w:t>
            </w:r>
          </w:p>
        </w:tc>
        <w:tc>
          <w:tcPr>
            <w:tcW w:w="1334" w:type="dxa"/>
            <w:shd w:val="clear" w:color="auto" w:fill="auto"/>
            <w:vAlign w:val="center"/>
          </w:tcPr>
          <w:p w14:paraId="0362BA81" w14:textId="0B44E986" w:rsidR="00C91993" w:rsidRPr="00462B4F" w:rsidRDefault="00C91993"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2022</w:t>
            </w:r>
            <w:r w:rsidRPr="00462B4F">
              <w:rPr>
                <w:rFonts w:ascii="Times New Roman" w:eastAsia="仿宋" w:cs="Times New Roman"/>
                <w:sz w:val="21"/>
                <w:szCs w:val="21"/>
              </w:rPr>
              <w:t>，</w:t>
            </w:r>
            <w:r w:rsidRPr="00462B4F">
              <w:rPr>
                <w:rFonts w:ascii="Times New Roman" w:eastAsia="仿宋" w:cs="Times New Roman"/>
                <w:sz w:val="21"/>
                <w:szCs w:val="21"/>
              </w:rPr>
              <w:t>23</w:t>
            </w:r>
            <w:r w:rsidRPr="00462B4F">
              <w:rPr>
                <w:rFonts w:ascii="Times New Roman" w:eastAsia="仿宋" w:cs="Times New Roman"/>
                <w:sz w:val="21"/>
                <w:szCs w:val="21"/>
              </w:rPr>
              <w:t>：</w:t>
            </w:r>
            <w:r w:rsidRPr="00462B4F">
              <w:rPr>
                <w:rFonts w:ascii="Times New Roman" w:eastAsia="仿宋" w:cs="Times New Roman"/>
                <w:sz w:val="21"/>
                <w:szCs w:val="21"/>
              </w:rPr>
              <w:t>6-9</w:t>
            </w:r>
          </w:p>
        </w:tc>
        <w:tc>
          <w:tcPr>
            <w:tcW w:w="2276" w:type="dxa"/>
            <w:shd w:val="clear" w:color="auto" w:fill="auto"/>
            <w:vAlign w:val="center"/>
          </w:tcPr>
          <w:p w14:paraId="7D99AA5F" w14:textId="78CBC98E" w:rsidR="00C91993" w:rsidRPr="00CF6AD3" w:rsidRDefault="00C91993" w:rsidP="00462B4F">
            <w:pPr>
              <w:pStyle w:val="a7"/>
              <w:spacing w:line="240" w:lineRule="exact"/>
              <w:ind w:firstLineChars="0" w:firstLine="0"/>
              <w:rPr>
                <w:rFonts w:ascii="Times New Roman" w:eastAsia="仿宋" w:cs="Times New Roman"/>
                <w:b/>
                <w:sz w:val="21"/>
                <w:szCs w:val="21"/>
              </w:rPr>
            </w:pPr>
            <w:r w:rsidRPr="00CF6AD3">
              <w:rPr>
                <w:rFonts w:ascii="Times New Roman" w:eastAsia="仿宋" w:cs="Times New Roman"/>
                <w:b/>
                <w:sz w:val="21"/>
                <w:szCs w:val="21"/>
              </w:rPr>
              <w:t>麻洪霞，王欢，罗俊杰，罗米娜</w:t>
            </w:r>
          </w:p>
        </w:tc>
      </w:tr>
      <w:tr w:rsidR="00C91993" w:rsidRPr="00462B4F" w14:paraId="3440A559" w14:textId="77777777" w:rsidTr="002B2A52">
        <w:trPr>
          <w:trHeight w:val="459"/>
        </w:trPr>
        <w:tc>
          <w:tcPr>
            <w:tcW w:w="568" w:type="dxa"/>
            <w:shd w:val="clear" w:color="auto" w:fill="auto"/>
            <w:vAlign w:val="center"/>
          </w:tcPr>
          <w:p w14:paraId="69F958F0" w14:textId="77777777" w:rsidR="00C91993" w:rsidRPr="00462B4F" w:rsidRDefault="00C91993"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2</w:t>
            </w:r>
          </w:p>
        </w:tc>
        <w:tc>
          <w:tcPr>
            <w:tcW w:w="2913" w:type="dxa"/>
            <w:shd w:val="clear" w:color="auto" w:fill="auto"/>
            <w:vAlign w:val="center"/>
          </w:tcPr>
          <w:p w14:paraId="1DD5E2CE" w14:textId="01B9FAEF" w:rsidR="00C91993" w:rsidRPr="00462B4F" w:rsidRDefault="00307A4E"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新型抗高温</w:t>
            </w:r>
            <w:proofErr w:type="gramStart"/>
            <w:r w:rsidRPr="00462B4F">
              <w:rPr>
                <w:rFonts w:ascii="Times New Roman" w:eastAsia="仿宋" w:cs="Times New Roman"/>
                <w:sz w:val="21"/>
                <w:szCs w:val="21"/>
              </w:rPr>
              <w:t>高密度暂堵凝胶</w:t>
            </w:r>
            <w:proofErr w:type="gramEnd"/>
            <w:r w:rsidRPr="00462B4F">
              <w:rPr>
                <w:rFonts w:ascii="Times New Roman" w:eastAsia="仿宋" w:cs="Times New Roman"/>
                <w:sz w:val="21"/>
                <w:szCs w:val="21"/>
              </w:rPr>
              <w:t>的室内评价</w:t>
            </w:r>
          </w:p>
        </w:tc>
        <w:tc>
          <w:tcPr>
            <w:tcW w:w="1734" w:type="dxa"/>
            <w:shd w:val="clear" w:color="auto" w:fill="auto"/>
            <w:vAlign w:val="center"/>
          </w:tcPr>
          <w:p w14:paraId="316AB6BA" w14:textId="5875902D" w:rsidR="00C91993" w:rsidRPr="00462B4F" w:rsidRDefault="00307A4E" w:rsidP="009339F3">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应用化工</w:t>
            </w:r>
          </w:p>
        </w:tc>
        <w:tc>
          <w:tcPr>
            <w:tcW w:w="1334" w:type="dxa"/>
            <w:shd w:val="clear" w:color="auto" w:fill="auto"/>
            <w:vAlign w:val="center"/>
          </w:tcPr>
          <w:p w14:paraId="65F0D8C2" w14:textId="49C6B15B" w:rsidR="00C91993" w:rsidRPr="00462B4F" w:rsidRDefault="00307A4E"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2022</w:t>
            </w:r>
            <w:r w:rsidRPr="00462B4F">
              <w:rPr>
                <w:rFonts w:ascii="Times New Roman" w:eastAsia="仿宋" w:cs="Times New Roman"/>
                <w:sz w:val="21"/>
                <w:szCs w:val="21"/>
              </w:rPr>
              <w:t>，</w:t>
            </w:r>
            <w:r w:rsidRPr="00462B4F">
              <w:rPr>
                <w:rFonts w:ascii="Times New Roman" w:eastAsia="仿宋" w:cs="Times New Roman"/>
                <w:sz w:val="21"/>
                <w:szCs w:val="21"/>
              </w:rPr>
              <w:t>51</w:t>
            </w:r>
            <w:r w:rsidRPr="00462B4F">
              <w:rPr>
                <w:rFonts w:ascii="Times New Roman" w:eastAsia="仿宋" w:cs="Times New Roman"/>
                <w:sz w:val="21"/>
                <w:szCs w:val="21"/>
              </w:rPr>
              <w:t>（增刊）：</w:t>
            </w:r>
            <w:r w:rsidRPr="00462B4F">
              <w:rPr>
                <w:rFonts w:ascii="Times New Roman" w:eastAsia="仿宋" w:cs="Times New Roman"/>
                <w:sz w:val="21"/>
                <w:szCs w:val="21"/>
              </w:rPr>
              <w:t>192-196</w:t>
            </w:r>
          </w:p>
        </w:tc>
        <w:tc>
          <w:tcPr>
            <w:tcW w:w="2276" w:type="dxa"/>
            <w:shd w:val="clear" w:color="auto" w:fill="auto"/>
            <w:vAlign w:val="center"/>
          </w:tcPr>
          <w:p w14:paraId="63B8667D" w14:textId="46AD1537" w:rsidR="00C91993" w:rsidRPr="00CF6AD3" w:rsidRDefault="00307A4E" w:rsidP="00462B4F">
            <w:pPr>
              <w:pStyle w:val="a7"/>
              <w:spacing w:line="240" w:lineRule="exact"/>
              <w:ind w:firstLineChars="0" w:firstLine="0"/>
              <w:rPr>
                <w:rFonts w:ascii="Times New Roman" w:eastAsia="仿宋" w:cs="Times New Roman"/>
                <w:b/>
                <w:sz w:val="21"/>
                <w:szCs w:val="21"/>
              </w:rPr>
            </w:pPr>
            <w:r w:rsidRPr="00CF6AD3">
              <w:rPr>
                <w:rFonts w:ascii="Times New Roman" w:eastAsia="仿宋" w:cs="Times New Roman"/>
                <w:b/>
                <w:sz w:val="21"/>
                <w:szCs w:val="21"/>
              </w:rPr>
              <w:t>麻洪霞，</w:t>
            </w:r>
            <w:r w:rsidRPr="00694CAD">
              <w:rPr>
                <w:rFonts w:ascii="Times New Roman" w:eastAsia="仿宋" w:cs="Times New Roman"/>
                <w:sz w:val="21"/>
                <w:szCs w:val="21"/>
              </w:rPr>
              <w:t>张继国，</w:t>
            </w:r>
            <w:r w:rsidRPr="00CF6AD3">
              <w:rPr>
                <w:rFonts w:ascii="Times New Roman" w:eastAsia="仿宋" w:cs="Times New Roman"/>
                <w:b/>
                <w:sz w:val="21"/>
                <w:szCs w:val="21"/>
              </w:rPr>
              <w:t>罗俊杰，王欢，赵海，何盛江</w:t>
            </w:r>
          </w:p>
        </w:tc>
      </w:tr>
      <w:tr w:rsidR="007967A8" w:rsidRPr="00462B4F" w14:paraId="2B553B81" w14:textId="77777777" w:rsidTr="002B2A52">
        <w:trPr>
          <w:trHeight w:val="912"/>
        </w:trPr>
        <w:tc>
          <w:tcPr>
            <w:tcW w:w="568" w:type="dxa"/>
            <w:shd w:val="clear" w:color="auto" w:fill="auto"/>
            <w:vAlign w:val="center"/>
          </w:tcPr>
          <w:p w14:paraId="2F141C4D" w14:textId="77777777" w:rsidR="007967A8" w:rsidRPr="00462B4F" w:rsidRDefault="007967A8"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3</w:t>
            </w:r>
          </w:p>
        </w:tc>
        <w:tc>
          <w:tcPr>
            <w:tcW w:w="2913" w:type="dxa"/>
            <w:shd w:val="clear" w:color="auto" w:fill="auto"/>
            <w:vAlign w:val="center"/>
          </w:tcPr>
          <w:p w14:paraId="318E8F10" w14:textId="4C65BEAC" w:rsidR="007967A8" w:rsidRPr="00462B4F" w:rsidRDefault="007967A8"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 xml:space="preserve">Organic Weighting Hydraulic Fracturing Fluid: Complex Interactions between </w:t>
            </w:r>
            <w:proofErr w:type="spellStart"/>
            <w:r w:rsidRPr="00462B4F">
              <w:rPr>
                <w:rFonts w:ascii="Times New Roman" w:eastAsia="仿宋" w:cs="Times New Roman"/>
                <w:sz w:val="21"/>
                <w:szCs w:val="21"/>
              </w:rPr>
              <w:t>Formate</w:t>
            </w:r>
            <w:proofErr w:type="spellEnd"/>
            <w:r w:rsidRPr="00462B4F">
              <w:rPr>
                <w:rFonts w:ascii="Times New Roman" w:eastAsia="仿宋" w:cs="Times New Roman"/>
                <w:sz w:val="21"/>
                <w:szCs w:val="21"/>
              </w:rPr>
              <w:t xml:space="preserve"> Salts, </w:t>
            </w:r>
            <w:proofErr w:type="spellStart"/>
            <w:r w:rsidRPr="00462B4F">
              <w:rPr>
                <w:rFonts w:ascii="Times New Roman" w:eastAsia="仿宋" w:cs="Times New Roman"/>
                <w:sz w:val="21"/>
                <w:szCs w:val="21"/>
              </w:rPr>
              <w:t>Hydroxy</w:t>
            </w:r>
            <w:proofErr w:type="spellEnd"/>
            <w:r w:rsidRPr="00462B4F">
              <w:rPr>
                <w:rFonts w:ascii="Times New Roman" w:eastAsia="仿宋" w:cs="Times New Roman"/>
                <w:sz w:val="21"/>
                <w:szCs w:val="21"/>
              </w:rPr>
              <w:t xml:space="preserve"> Carboxylate Acid and Guar</w:t>
            </w:r>
          </w:p>
        </w:tc>
        <w:tc>
          <w:tcPr>
            <w:tcW w:w="1734" w:type="dxa"/>
            <w:shd w:val="clear" w:color="auto" w:fill="auto"/>
            <w:vAlign w:val="center"/>
          </w:tcPr>
          <w:p w14:paraId="45133187" w14:textId="0E378E0E" w:rsidR="007967A8" w:rsidRPr="00462B4F" w:rsidRDefault="00CF6AD3" w:rsidP="009339F3">
            <w:pPr>
              <w:pStyle w:val="a7"/>
              <w:spacing w:line="240" w:lineRule="exact"/>
              <w:ind w:firstLineChars="0" w:firstLine="0"/>
              <w:jc w:val="center"/>
              <w:rPr>
                <w:rFonts w:ascii="Times New Roman" w:eastAsia="仿宋" w:cs="Times New Roman"/>
                <w:sz w:val="21"/>
                <w:szCs w:val="21"/>
              </w:rPr>
            </w:pPr>
            <w:r>
              <w:rPr>
                <w:rFonts w:ascii="Times New Roman" w:eastAsia="仿宋" w:cs="Times New Roman" w:hint="eastAsia"/>
                <w:sz w:val="21"/>
                <w:szCs w:val="21"/>
              </w:rPr>
              <w:t>S</w:t>
            </w:r>
            <w:r>
              <w:rPr>
                <w:rFonts w:ascii="Times New Roman" w:eastAsia="仿宋" w:cs="Times New Roman"/>
                <w:sz w:val="21"/>
                <w:szCs w:val="21"/>
              </w:rPr>
              <w:t>PE Journal</w:t>
            </w:r>
          </w:p>
        </w:tc>
        <w:tc>
          <w:tcPr>
            <w:tcW w:w="1334" w:type="dxa"/>
            <w:shd w:val="clear" w:color="auto" w:fill="auto"/>
            <w:vAlign w:val="center"/>
          </w:tcPr>
          <w:p w14:paraId="55C568A2" w14:textId="121F6117" w:rsidR="007967A8" w:rsidRPr="00462B4F" w:rsidRDefault="007243D2" w:rsidP="00462B4F">
            <w:pPr>
              <w:pStyle w:val="a7"/>
              <w:spacing w:line="240" w:lineRule="exact"/>
              <w:ind w:firstLineChars="0" w:firstLine="0"/>
              <w:rPr>
                <w:rFonts w:ascii="Times New Roman" w:eastAsia="仿宋" w:cs="Times New Roman"/>
                <w:sz w:val="21"/>
                <w:szCs w:val="21"/>
              </w:rPr>
            </w:pPr>
            <w:r>
              <w:rPr>
                <w:rFonts w:ascii="Times New Roman" w:eastAsia="仿宋" w:cs="Times New Roman" w:hint="eastAsia"/>
                <w:sz w:val="21"/>
                <w:szCs w:val="21"/>
              </w:rPr>
              <w:t>2</w:t>
            </w:r>
            <w:r>
              <w:rPr>
                <w:rFonts w:ascii="Times New Roman" w:eastAsia="仿宋" w:cs="Times New Roman"/>
                <w:sz w:val="21"/>
                <w:szCs w:val="21"/>
              </w:rPr>
              <w:t>022</w:t>
            </w:r>
            <w:r>
              <w:rPr>
                <w:rFonts w:ascii="Times New Roman" w:eastAsia="仿宋" w:cs="Times New Roman" w:hint="eastAsia"/>
                <w:sz w:val="21"/>
                <w:szCs w:val="21"/>
              </w:rPr>
              <w:t>，</w:t>
            </w:r>
            <w:r>
              <w:rPr>
                <w:rFonts w:ascii="Times New Roman" w:eastAsia="仿宋" w:cs="Times New Roman" w:hint="eastAsia"/>
                <w:sz w:val="21"/>
                <w:szCs w:val="21"/>
              </w:rPr>
              <w:t>2</w:t>
            </w:r>
            <w:r>
              <w:rPr>
                <w:rFonts w:ascii="Times New Roman" w:eastAsia="仿宋" w:cs="Times New Roman"/>
                <w:sz w:val="21"/>
                <w:szCs w:val="21"/>
              </w:rPr>
              <w:t>7: 2334-2351</w:t>
            </w:r>
          </w:p>
        </w:tc>
        <w:tc>
          <w:tcPr>
            <w:tcW w:w="2276" w:type="dxa"/>
            <w:shd w:val="clear" w:color="auto" w:fill="auto"/>
            <w:vAlign w:val="center"/>
          </w:tcPr>
          <w:p w14:paraId="114BFDD3" w14:textId="7D8EFDD4" w:rsidR="007967A8" w:rsidRPr="00462B4F" w:rsidRDefault="00B665A1"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廖子涵，</w:t>
            </w:r>
            <w:r w:rsidRPr="00CF6AD3">
              <w:rPr>
                <w:rFonts w:ascii="Times New Roman" w:eastAsia="仿宋" w:cs="Times New Roman"/>
                <w:b/>
                <w:sz w:val="21"/>
                <w:szCs w:val="21"/>
              </w:rPr>
              <w:t>陈馥</w:t>
            </w:r>
            <w:r w:rsidRPr="00462B4F">
              <w:rPr>
                <w:rFonts w:ascii="Times New Roman" w:eastAsia="仿宋" w:cs="Times New Roman"/>
                <w:sz w:val="21"/>
                <w:szCs w:val="21"/>
              </w:rPr>
              <w:t>，邓宇，王昆泰，</w:t>
            </w:r>
            <w:r w:rsidRPr="00462B4F">
              <w:rPr>
                <w:rFonts w:ascii="Times New Roman" w:eastAsia="仿宋" w:cs="Times New Roman"/>
                <w:sz w:val="21"/>
                <w:szCs w:val="21"/>
              </w:rPr>
              <w:t xml:space="preserve">Konstantin von </w:t>
            </w:r>
            <w:proofErr w:type="spellStart"/>
            <w:r w:rsidRPr="00462B4F">
              <w:rPr>
                <w:rFonts w:ascii="Times New Roman" w:eastAsia="仿宋" w:cs="Times New Roman"/>
                <w:sz w:val="21"/>
                <w:szCs w:val="21"/>
              </w:rPr>
              <w:t>Gunten</w:t>
            </w:r>
            <w:proofErr w:type="spellEnd"/>
            <w:r w:rsidRPr="00462B4F">
              <w:rPr>
                <w:rFonts w:ascii="Times New Roman" w:eastAsia="仿宋" w:cs="Times New Roman"/>
                <w:sz w:val="21"/>
                <w:szCs w:val="21"/>
              </w:rPr>
              <w:t>，何</w:t>
            </w:r>
            <w:r w:rsidR="00CF6AD3" w:rsidRPr="00CF6AD3">
              <w:rPr>
                <w:rFonts w:ascii="Times New Roman" w:eastAsia="仿宋" w:cs="Times New Roman" w:hint="eastAsia"/>
                <w:sz w:val="21"/>
                <w:szCs w:val="21"/>
              </w:rPr>
              <w:t>宇鹤</w:t>
            </w:r>
            <w:r w:rsidRPr="00462B4F">
              <w:rPr>
                <w:rFonts w:ascii="Times New Roman" w:eastAsia="仿宋" w:cs="Times New Roman"/>
                <w:sz w:val="21"/>
                <w:szCs w:val="21"/>
              </w:rPr>
              <w:t>，</w:t>
            </w:r>
            <w:r w:rsidRPr="00CF6AD3">
              <w:rPr>
                <w:rFonts w:ascii="Times New Roman" w:eastAsia="仿宋" w:cs="Times New Roman"/>
                <w:b/>
                <w:sz w:val="21"/>
                <w:szCs w:val="21"/>
              </w:rPr>
              <w:t>钟诚</w:t>
            </w:r>
          </w:p>
        </w:tc>
      </w:tr>
      <w:tr w:rsidR="007967A8" w:rsidRPr="00462B4F" w14:paraId="13402557" w14:textId="77777777" w:rsidTr="002B2A52">
        <w:trPr>
          <w:trHeight w:val="688"/>
        </w:trPr>
        <w:tc>
          <w:tcPr>
            <w:tcW w:w="568" w:type="dxa"/>
            <w:shd w:val="clear" w:color="auto" w:fill="auto"/>
            <w:vAlign w:val="center"/>
          </w:tcPr>
          <w:p w14:paraId="7FD89203" w14:textId="77777777" w:rsidR="007967A8" w:rsidRPr="00462B4F" w:rsidRDefault="007967A8"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4</w:t>
            </w:r>
          </w:p>
        </w:tc>
        <w:tc>
          <w:tcPr>
            <w:tcW w:w="2913" w:type="dxa"/>
            <w:shd w:val="clear" w:color="auto" w:fill="auto"/>
            <w:vAlign w:val="center"/>
          </w:tcPr>
          <w:p w14:paraId="3266683D" w14:textId="2C2D47D3" w:rsidR="007967A8" w:rsidRPr="00462B4F" w:rsidRDefault="007967A8"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Synthesis and characterization of grafting polystyrene from guar gum using atom transfer radical addition</w:t>
            </w:r>
          </w:p>
        </w:tc>
        <w:tc>
          <w:tcPr>
            <w:tcW w:w="1734" w:type="dxa"/>
            <w:shd w:val="clear" w:color="auto" w:fill="auto"/>
            <w:vAlign w:val="center"/>
          </w:tcPr>
          <w:p w14:paraId="1DB9BC69" w14:textId="50778CCD" w:rsidR="007967A8" w:rsidRPr="00462B4F" w:rsidRDefault="007243D2" w:rsidP="009339F3">
            <w:pPr>
              <w:pStyle w:val="a7"/>
              <w:spacing w:line="240" w:lineRule="exact"/>
              <w:ind w:firstLineChars="0" w:firstLine="0"/>
              <w:jc w:val="center"/>
              <w:rPr>
                <w:rFonts w:ascii="Times New Roman" w:eastAsia="仿宋" w:cs="Times New Roman"/>
                <w:sz w:val="21"/>
                <w:szCs w:val="21"/>
              </w:rPr>
            </w:pPr>
            <w:r w:rsidRPr="007243D2">
              <w:rPr>
                <w:rFonts w:ascii="Times New Roman" w:eastAsia="仿宋" w:cs="Times New Roman"/>
                <w:sz w:val="21"/>
                <w:szCs w:val="21"/>
              </w:rPr>
              <w:t>Carbohydrate Polymers</w:t>
            </w:r>
          </w:p>
        </w:tc>
        <w:tc>
          <w:tcPr>
            <w:tcW w:w="1334" w:type="dxa"/>
            <w:shd w:val="clear" w:color="auto" w:fill="auto"/>
            <w:vAlign w:val="center"/>
          </w:tcPr>
          <w:p w14:paraId="6AAA10DE" w14:textId="47D6C3C7" w:rsidR="007967A8" w:rsidRPr="00462B4F" w:rsidRDefault="007243D2" w:rsidP="00462B4F">
            <w:pPr>
              <w:pStyle w:val="a7"/>
              <w:spacing w:line="240" w:lineRule="exact"/>
              <w:ind w:firstLineChars="0" w:firstLine="0"/>
              <w:rPr>
                <w:rFonts w:ascii="Times New Roman" w:eastAsia="仿宋" w:cs="Times New Roman"/>
                <w:sz w:val="21"/>
                <w:szCs w:val="21"/>
              </w:rPr>
            </w:pPr>
            <w:r>
              <w:rPr>
                <w:rFonts w:ascii="Times New Roman" w:eastAsia="仿宋" w:cs="Times New Roman" w:hint="eastAsia"/>
                <w:sz w:val="21"/>
                <w:szCs w:val="21"/>
              </w:rPr>
              <w:t>2</w:t>
            </w:r>
            <w:r>
              <w:rPr>
                <w:rFonts w:ascii="Times New Roman" w:eastAsia="仿宋" w:cs="Times New Roman"/>
                <w:sz w:val="21"/>
                <w:szCs w:val="21"/>
              </w:rPr>
              <w:t>017, 176: 266-272</w:t>
            </w:r>
          </w:p>
        </w:tc>
        <w:tc>
          <w:tcPr>
            <w:tcW w:w="2276" w:type="dxa"/>
            <w:shd w:val="clear" w:color="auto" w:fill="auto"/>
            <w:vAlign w:val="center"/>
          </w:tcPr>
          <w:p w14:paraId="1955FFB9" w14:textId="295A4131" w:rsidR="007967A8" w:rsidRPr="00462B4F" w:rsidRDefault="00B665A1"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杨洋，</w:t>
            </w:r>
            <w:r w:rsidRPr="00CF6AD3">
              <w:rPr>
                <w:rFonts w:ascii="Times New Roman" w:eastAsia="仿宋" w:cs="Times New Roman"/>
                <w:b/>
                <w:sz w:val="21"/>
                <w:szCs w:val="21"/>
              </w:rPr>
              <w:t>陈馥</w:t>
            </w:r>
            <w:r w:rsidRPr="00462B4F">
              <w:rPr>
                <w:rFonts w:ascii="Times New Roman" w:eastAsia="仿宋" w:cs="Times New Roman"/>
                <w:sz w:val="21"/>
                <w:szCs w:val="21"/>
              </w:rPr>
              <w:t>，陈</w:t>
            </w:r>
            <w:r w:rsidR="00CF6AD3">
              <w:rPr>
                <w:rFonts w:ascii="Times New Roman" w:eastAsia="仿宋" w:cs="Times New Roman" w:hint="eastAsia"/>
                <w:sz w:val="21"/>
                <w:szCs w:val="21"/>
              </w:rPr>
              <w:t>奇</w:t>
            </w:r>
            <w:r w:rsidRPr="00462B4F">
              <w:rPr>
                <w:rFonts w:ascii="Times New Roman" w:eastAsia="仿宋" w:cs="Times New Roman"/>
                <w:sz w:val="21"/>
                <w:szCs w:val="21"/>
              </w:rPr>
              <w:t>，贺杰，卜涛，何雪梅</w:t>
            </w:r>
          </w:p>
        </w:tc>
      </w:tr>
      <w:tr w:rsidR="00462B4F" w:rsidRPr="00462B4F" w14:paraId="262AACFA" w14:textId="77777777" w:rsidTr="002B2A52">
        <w:trPr>
          <w:trHeight w:val="924"/>
        </w:trPr>
        <w:tc>
          <w:tcPr>
            <w:tcW w:w="568" w:type="dxa"/>
            <w:shd w:val="clear" w:color="auto" w:fill="auto"/>
            <w:vAlign w:val="center"/>
          </w:tcPr>
          <w:p w14:paraId="1EE538E0" w14:textId="77777777" w:rsidR="00462B4F" w:rsidRPr="00462B4F" w:rsidRDefault="00462B4F"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5</w:t>
            </w:r>
          </w:p>
        </w:tc>
        <w:tc>
          <w:tcPr>
            <w:tcW w:w="2913" w:type="dxa"/>
            <w:shd w:val="clear" w:color="auto" w:fill="auto"/>
            <w:vAlign w:val="center"/>
          </w:tcPr>
          <w:p w14:paraId="5AC39AAD" w14:textId="45A1136F" w:rsidR="00462B4F" w:rsidRPr="00462B4F" w:rsidRDefault="00462B4F"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In-situ growth of ZIF-8 nanocrystals on biochar for boron adsorption</w:t>
            </w:r>
          </w:p>
        </w:tc>
        <w:tc>
          <w:tcPr>
            <w:tcW w:w="1734" w:type="dxa"/>
            <w:shd w:val="clear" w:color="auto" w:fill="auto"/>
            <w:vAlign w:val="center"/>
          </w:tcPr>
          <w:p w14:paraId="1D11CC9F" w14:textId="28ED0E43" w:rsidR="00462B4F" w:rsidRPr="00462B4F" w:rsidRDefault="007243D2" w:rsidP="007243D2">
            <w:pPr>
              <w:pStyle w:val="a7"/>
              <w:spacing w:line="240" w:lineRule="exact"/>
              <w:ind w:firstLineChars="0" w:firstLine="0"/>
              <w:jc w:val="left"/>
              <w:rPr>
                <w:rFonts w:ascii="Times New Roman" w:eastAsia="仿宋" w:cs="Times New Roman"/>
                <w:sz w:val="21"/>
                <w:szCs w:val="21"/>
              </w:rPr>
            </w:pPr>
            <w:r w:rsidRPr="007243D2">
              <w:rPr>
                <w:rFonts w:ascii="Times New Roman" w:eastAsia="仿宋" w:cs="Times New Roman"/>
                <w:sz w:val="21"/>
                <w:szCs w:val="21"/>
              </w:rPr>
              <w:t>Colloids and Surfaces A: Physicochemical and Engineering</w:t>
            </w:r>
            <w:r>
              <w:rPr>
                <w:rFonts w:ascii="Times New Roman" w:eastAsia="仿宋" w:cs="Times New Roman"/>
                <w:sz w:val="21"/>
                <w:szCs w:val="21"/>
              </w:rPr>
              <w:t xml:space="preserve"> </w:t>
            </w:r>
            <w:r>
              <w:rPr>
                <w:rFonts w:ascii="Times New Roman" w:eastAsia="仿宋" w:cs="Times New Roman" w:hint="eastAsia"/>
                <w:sz w:val="21"/>
                <w:szCs w:val="21"/>
              </w:rPr>
              <w:t>A</w:t>
            </w:r>
            <w:r>
              <w:rPr>
                <w:rFonts w:ascii="Times New Roman" w:eastAsia="仿宋" w:cs="Times New Roman"/>
                <w:sz w:val="21"/>
                <w:szCs w:val="21"/>
              </w:rPr>
              <w:t>spects</w:t>
            </w:r>
          </w:p>
        </w:tc>
        <w:tc>
          <w:tcPr>
            <w:tcW w:w="1334" w:type="dxa"/>
            <w:shd w:val="clear" w:color="auto" w:fill="auto"/>
            <w:vAlign w:val="center"/>
          </w:tcPr>
          <w:p w14:paraId="4EE3A735" w14:textId="5700BA1E" w:rsidR="00462B4F" w:rsidRPr="00462B4F" w:rsidRDefault="007243D2" w:rsidP="00462B4F">
            <w:pPr>
              <w:pStyle w:val="a7"/>
              <w:spacing w:line="240" w:lineRule="exact"/>
              <w:ind w:firstLineChars="0" w:firstLine="0"/>
              <w:rPr>
                <w:rFonts w:ascii="Times New Roman" w:eastAsia="仿宋" w:cs="Times New Roman"/>
                <w:sz w:val="21"/>
                <w:szCs w:val="21"/>
              </w:rPr>
            </w:pPr>
            <w:r>
              <w:rPr>
                <w:rFonts w:ascii="Times New Roman" w:eastAsia="仿宋" w:cs="Times New Roman" w:hint="eastAsia"/>
                <w:sz w:val="21"/>
                <w:szCs w:val="21"/>
              </w:rPr>
              <w:t>2</w:t>
            </w:r>
            <w:r>
              <w:rPr>
                <w:rFonts w:ascii="Times New Roman" w:eastAsia="仿宋" w:cs="Times New Roman"/>
                <w:sz w:val="21"/>
                <w:szCs w:val="21"/>
              </w:rPr>
              <w:t>023</w:t>
            </w:r>
            <w:r>
              <w:rPr>
                <w:rFonts w:ascii="Times New Roman" w:eastAsia="仿宋" w:cs="Times New Roman" w:hint="eastAsia"/>
                <w:sz w:val="21"/>
                <w:szCs w:val="21"/>
              </w:rPr>
              <w:t>，</w:t>
            </w:r>
            <w:r>
              <w:rPr>
                <w:rFonts w:ascii="Times New Roman" w:eastAsia="仿宋" w:cs="Times New Roman" w:hint="eastAsia"/>
                <w:sz w:val="21"/>
                <w:szCs w:val="21"/>
              </w:rPr>
              <w:t>6</w:t>
            </w:r>
            <w:r>
              <w:rPr>
                <w:rFonts w:ascii="Times New Roman" w:eastAsia="仿宋" w:cs="Times New Roman"/>
                <w:sz w:val="21"/>
                <w:szCs w:val="21"/>
              </w:rPr>
              <w:t>57</w:t>
            </w:r>
            <w:r>
              <w:rPr>
                <w:rFonts w:ascii="Times New Roman" w:eastAsia="仿宋" w:cs="Times New Roman" w:hint="eastAsia"/>
                <w:sz w:val="21"/>
                <w:szCs w:val="21"/>
              </w:rPr>
              <w:t>，</w:t>
            </w:r>
            <w:r>
              <w:rPr>
                <w:rFonts w:ascii="Times New Roman" w:eastAsia="仿宋" w:cs="Times New Roman" w:hint="eastAsia"/>
                <w:sz w:val="21"/>
                <w:szCs w:val="21"/>
              </w:rPr>
              <w:t>1</w:t>
            </w:r>
            <w:r>
              <w:rPr>
                <w:rFonts w:ascii="Times New Roman" w:eastAsia="仿宋" w:cs="Times New Roman"/>
                <w:sz w:val="21"/>
                <w:szCs w:val="21"/>
              </w:rPr>
              <w:t>30504</w:t>
            </w:r>
          </w:p>
        </w:tc>
        <w:tc>
          <w:tcPr>
            <w:tcW w:w="2276" w:type="dxa"/>
            <w:shd w:val="clear" w:color="auto" w:fill="auto"/>
            <w:vAlign w:val="center"/>
          </w:tcPr>
          <w:p w14:paraId="0E9285FB" w14:textId="06D2C10C" w:rsidR="00462B4F" w:rsidRPr="00462B4F" w:rsidRDefault="00462B4F" w:rsidP="00462B4F">
            <w:pPr>
              <w:pStyle w:val="a7"/>
              <w:spacing w:line="240" w:lineRule="exact"/>
              <w:ind w:firstLineChars="0" w:firstLine="0"/>
              <w:rPr>
                <w:rFonts w:ascii="Times New Roman" w:eastAsia="仿宋" w:cs="Times New Roman"/>
                <w:sz w:val="21"/>
                <w:szCs w:val="21"/>
              </w:rPr>
            </w:pPr>
            <w:r w:rsidRPr="00CF6AD3">
              <w:rPr>
                <w:rFonts w:ascii="Times New Roman" w:eastAsia="仿宋" w:cs="Times New Roman"/>
                <w:b/>
                <w:sz w:val="21"/>
                <w:szCs w:val="21"/>
              </w:rPr>
              <w:t>罗米娜</w:t>
            </w:r>
            <w:r w:rsidRPr="00462B4F">
              <w:rPr>
                <w:rFonts w:ascii="Times New Roman" w:eastAsia="仿宋" w:cs="Times New Roman"/>
                <w:sz w:val="21"/>
                <w:szCs w:val="21"/>
              </w:rPr>
              <w:t>，朱春梅，陈庆梅，</w:t>
            </w:r>
            <w:r w:rsidRPr="00CF6AD3">
              <w:rPr>
                <w:rFonts w:ascii="Times New Roman" w:eastAsia="仿宋" w:cs="Times New Roman"/>
                <w:b/>
                <w:sz w:val="21"/>
                <w:szCs w:val="21"/>
              </w:rPr>
              <w:t>宋芳</w:t>
            </w:r>
            <w:r w:rsidR="00CF6AD3">
              <w:rPr>
                <w:rFonts w:ascii="Times New Roman" w:eastAsia="仿宋" w:cs="Times New Roman" w:hint="eastAsia"/>
                <w:sz w:val="21"/>
                <w:szCs w:val="21"/>
              </w:rPr>
              <w:t>，</w:t>
            </w:r>
            <w:r w:rsidRPr="00462B4F">
              <w:rPr>
                <w:rFonts w:ascii="Times New Roman" w:eastAsia="仿宋" w:cs="Times New Roman"/>
                <w:sz w:val="21"/>
                <w:szCs w:val="21"/>
              </w:rPr>
              <w:t>郝伟铎，沈振涛，</w:t>
            </w:r>
            <w:r w:rsidRPr="00462B4F">
              <w:rPr>
                <w:rFonts w:ascii="Times New Roman" w:eastAsia="仿宋" w:cs="Times New Roman"/>
                <w:sz w:val="21"/>
                <w:szCs w:val="21"/>
              </w:rPr>
              <w:t xml:space="preserve">Kurt O. </w:t>
            </w:r>
            <w:proofErr w:type="spellStart"/>
            <w:r w:rsidRPr="00462B4F">
              <w:rPr>
                <w:rFonts w:ascii="Times New Roman" w:eastAsia="仿宋" w:cs="Times New Roman"/>
                <w:sz w:val="21"/>
                <w:szCs w:val="21"/>
              </w:rPr>
              <w:t>Konhauser</w:t>
            </w:r>
            <w:proofErr w:type="spellEnd"/>
            <w:r w:rsidRPr="00462B4F">
              <w:rPr>
                <w:rFonts w:ascii="Times New Roman" w:eastAsia="仿宋" w:cs="Times New Roman"/>
                <w:sz w:val="21"/>
                <w:szCs w:val="21"/>
              </w:rPr>
              <w:t>, Daniel S. Alessi</w:t>
            </w:r>
            <w:r w:rsidRPr="00462B4F">
              <w:rPr>
                <w:rFonts w:ascii="Times New Roman" w:eastAsia="仿宋" w:cs="Times New Roman"/>
                <w:sz w:val="21"/>
                <w:szCs w:val="21"/>
              </w:rPr>
              <w:t>，</w:t>
            </w:r>
            <w:r w:rsidRPr="00CF6AD3">
              <w:rPr>
                <w:rFonts w:ascii="Times New Roman" w:eastAsia="仿宋" w:cs="Times New Roman"/>
                <w:b/>
                <w:sz w:val="21"/>
                <w:szCs w:val="21"/>
              </w:rPr>
              <w:t>钟诚</w:t>
            </w:r>
          </w:p>
        </w:tc>
      </w:tr>
    </w:tbl>
    <w:p w14:paraId="39720BB8" w14:textId="77777777" w:rsidR="00370951" w:rsidRPr="00370951" w:rsidRDefault="00370951" w:rsidP="00370951">
      <w:pPr>
        <w:pStyle w:val="a5"/>
        <w:numPr>
          <w:ilvl w:val="0"/>
          <w:numId w:val="4"/>
        </w:numPr>
        <w:ind w:left="851" w:firstLineChars="0"/>
        <w:rPr>
          <w:rFonts w:ascii="宋体" w:hAnsi="宋体"/>
          <w:b/>
        </w:rPr>
      </w:pPr>
      <w:r w:rsidRPr="00370951">
        <w:rPr>
          <w:rFonts w:ascii="宋体" w:hAnsi="宋体"/>
          <w:b/>
        </w:rPr>
        <w:t>主要完成人</w:t>
      </w: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8"/>
        <w:gridCol w:w="1146"/>
        <w:gridCol w:w="1727"/>
        <w:gridCol w:w="5151"/>
      </w:tblGrid>
      <w:tr w:rsidR="00353DB5" w:rsidRPr="00353DB5" w14:paraId="70904BF9" w14:textId="77777777" w:rsidTr="004A5977">
        <w:trPr>
          <w:trHeight w:val="475"/>
        </w:trPr>
        <w:tc>
          <w:tcPr>
            <w:tcW w:w="688" w:type="dxa"/>
            <w:shd w:val="clear" w:color="auto" w:fill="auto"/>
            <w:vAlign w:val="center"/>
          </w:tcPr>
          <w:p w14:paraId="4205D6F4" w14:textId="77777777" w:rsidR="00353DB5" w:rsidRPr="004A5977" w:rsidRDefault="00353DB5" w:rsidP="004A5977">
            <w:pPr>
              <w:widowControl/>
              <w:spacing w:line="580" w:lineRule="exact"/>
              <w:ind w:firstLineChars="0" w:firstLine="0"/>
              <w:jc w:val="center"/>
              <w:rPr>
                <w:rFonts w:cs="Times New Roman"/>
                <w:b/>
                <w:sz w:val="21"/>
                <w:szCs w:val="21"/>
              </w:rPr>
            </w:pPr>
            <w:r w:rsidRPr="004A5977">
              <w:rPr>
                <w:rFonts w:cs="Times New Roman" w:hint="eastAsia"/>
                <w:b/>
                <w:sz w:val="21"/>
                <w:szCs w:val="21"/>
              </w:rPr>
              <w:t>排名</w:t>
            </w:r>
          </w:p>
        </w:tc>
        <w:tc>
          <w:tcPr>
            <w:tcW w:w="1146" w:type="dxa"/>
            <w:shd w:val="clear" w:color="auto" w:fill="auto"/>
            <w:vAlign w:val="center"/>
          </w:tcPr>
          <w:p w14:paraId="7514398F" w14:textId="77777777" w:rsidR="00353DB5" w:rsidRPr="004A5977" w:rsidRDefault="00353DB5" w:rsidP="004A5977">
            <w:pPr>
              <w:widowControl/>
              <w:spacing w:line="580" w:lineRule="exact"/>
              <w:ind w:firstLineChars="0" w:firstLine="0"/>
              <w:jc w:val="center"/>
              <w:rPr>
                <w:rFonts w:cs="Times New Roman"/>
                <w:b/>
                <w:sz w:val="21"/>
                <w:szCs w:val="21"/>
              </w:rPr>
            </w:pPr>
            <w:r w:rsidRPr="004A5977">
              <w:rPr>
                <w:rFonts w:cs="Times New Roman"/>
                <w:b/>
                <w:sz w:val="21"/>
                <w:szCs w:val="21"/>
              </w:rPr>
              <w:t>姓</w:t>
            </w:r>
            <w:r w:rsidRPr="004A5977">
              <w:rPr>
                <w:rFonts w:cs="Times New Roman"/>
                <w:b/>
                <w:sz w:val="21"/>
                <w:szCs w:val="21"/>
              </w:rPr>
              <w:t xml:space="preserve">  </w:t>
            </w:r>
            <w:r w:rsidRPr="004A5977">
              <w:rPr>
                <w:rFonts w:cs="Times New Roman"/>
                <w:b/>
                <w:sz w:val="21"/>
                <w:szCs w:val="21"/>
              </w:rPr>
              <w:t>名</w:t>
            </w:r>
          </w:p>
        </w:tc>
        <w:tc>
          <w:tcPr>
            <w:tcW w:w="1727" w:type="dxa"/>
            <w:shd w:val="clear" w:color="auto" w:fill="auto"/>
            <w:vAlign w:val="center"/>
          </w:tcPr>
          <w:p w14:paraId="23F12ADF" w14:textId="5A051B14" w:rsidR="00353DB5" w:rsidRPr="004A5977" w:rsidRDefault="004A5977" w:rsidP="004A5977">
            <w:pPr>
              <w:widowControl/>
              <w:spacing w:line="580" w:lineRule="exact"/>
              <w:ind w:firstLineChars="0" w:firstLine="0"/>
              <w:jc w:val="center"/>
              <w:rPr>
                <w:rFonts w:cs="Times New Roman"/>
                <w:b/>
                <w:sz w:val="21"/>
                <w:szCs w:val="21"/>
              </w:rPr>
            </w:pPr>
            <w:r>
              <w:rPr>
                <w:rFonts w:cs="Times New Roman" w:hint="eastAsia"/>
                <w:b/>
                <w:sz w:val="21"/>
                <w:szCs w:val="21"/>
              </w:rPr>
              <w:t>技术</w:t>
            </w:r>
            <w:r w:rsidR="00353DB5" w:rsidRPr="004A5977">
              <w:rPr>
                <w:rFonts w:cs="Times New Roman"/>
                <w:b/>
                <w:sz w:val="21"/>
                <w:szCs w:val="21"/>
              </w:rPr>
              <w:t>职称</w:t>
            </w:r>
          </w:p>
        </w:tc>
        <w:tc>
          <w:tcPr>
            <w:tcW w:w="5151" w:type="dxa"/>
            <w:shd w:val="clear" w:color="auto" w:fill="auto"/>
            <w:vAlign w:val="center"/>
          </w:tcPr>
          <w:p w14:paraId="760673AB" w14:textId="77777777" w:rsidR="00353DB5" w:rsidRPr="004A5977" w:rsidRDefault="00353DB5" w:rsidP="004A5977">
            <w:pPr>
              <w:widowControl/>
              <w:spacing w:line="580" w:lineRule="exact"/>
              <w:ind w:firstLineChars="0"/>
              <w:jc w:val="center"/>
              <w:rPr>
                <w:rFonts w:cs="Times New Roman"/>
                <w:b/>
                <w:sz w:val="21"/>
                <w:szCs w:val="21"/>
              </w:rPr>
            </w:pPr>
            <w:r w:rsidRPr="004A5977">
              <w:rPr>
                <w:rFonts w:cs="Times New Roman"/>
                <w:b/>
                <w:sz w:val="21"/>
                <w:szCs w:val="21"/>
              </w:rPr>
              <w:t>完成单位</w:t>
            </w:r>
          </w:p>
        </w:tc>
      </w:tr>
      <w:tr w:rsidR="00353DB5" w:rsidRPr="00353DB5" w14:paraId="43172AEF" w14:textId="77777777" w:rsidTr="004A5977">
        <w:trPr>
          <w:trHeight w:val="469"/>
        </w:trPr>
        <w:tc>
          <w:tcPr>
            <w:tcW w:w="688" w:type="dxa"/>
            <w:shd w:val="clear" w:color="auto" w:fill="auto"/>
            <w:vAlign w:val="center"/>
          </w:tcPr>
          <w:p w14:paraId="6ABF7C2D"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sz w:val="21"/>
                <w:szCs w:val="21"/>
              </w:rPr>
              <w:t>1</w:t>
            </w:r>
          </w:p>
        </w:tc>
        <w:tc>
          <w:tcPr>
            <w:tcW w:w="1146" w:type="dxa"/>
            <w:shd w:val="clear" w:color="auto" w:fill="auto"/>
            <w:vAlign w:val="center"/>
          </w:tcPr>
          <w:p w14:paraId="4F0BB9C4" w14:textId="24D36E97" w:rsidR="00353DB5" w:rsidRPr="004A5977" w:rsidRDefault="00F15503"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宋芳</w:t>
            </w:r>
          </w:p>
        </w:tc>
        <w:tc>
          <w:tcPr>
            <w:tcW w:w="1727" w:type="dxa"/>
            <w:shd w:val="clear" w:color="auto" w:fill="auto"/>
            <w:vAlign w:val="center"/>
          </w:tcPr>
          <w:p w14:paraId="0FE271DE" w14:textId="2B0A8B8C" w:rsidR="00353DB5" w:rsidRPr="004A5977" w:rsidRDefault="00F15503" w:rsidP="004A5977">
            <w:pPr>
              <w:widowControl/>
              <w:spacing w:line="580" w:lineRule="exact"/>
              <w:ind w:firstLineChars="0"/>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7D370712" w14:textId="13109C0C" w:rsidR="00353DB5" w:rsidRPr="004A5977" w:rsidRDefault="00F15503"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成都西油华巍科技有限公司</w:t>
            </w:r>
          </w:p>
        </w:tc>
      </w:tr>
      <w:tr w:rsidR="00353DB5" w:rsidRPr="00353DB5" w14:paraId="20A4E02C" w14:textId="77777777" w:rsidTr="004A5977">
        <w:trPr>
          <w:trHeight w:val="475"/>
        </w:trPr>
        <w:tc>
          <w:tcPr>
            <w:tcW w:w="688" w:type="dxa"/>
            <w:shd w:val="clear" w:color="auto" w:fill="auto"/>
            <w:vAlign w:val="center"/>
          </w:tcPr>
          <w:p w14:paraId="6AD6F427"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sz w:val="21"/>
                <w:szCs w:val="21"/>
              </w:rPr>
              <w:t>2</w:t>
            </w:r>
          </w:p>
        </w:tc>
        <w:tc>
          <w:tcPr>
            <w:tcW w:w="1146" w:type="dxa"/>
            <w:shd w:val="clear" w:color="auto" w:fill="auto"/>
            <w:vAlign w:val="center"/>
          </w:tcPr>
          <w:p w14:paraId="53617A7F" w14:textId="30A78B98" w:rsidR="00353DB5" w:rsidRPr="004A5977" w:rsidRDefault="00F15503"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肖刚</w:t>
            </w:r>
          </w:p>
        </w:tc>
        <w:tc>
          <w:tcPr>
            <w:tcW w:w="1727" w:type="dxa"/>
            <w:shd w:val="clear" w:color="auto" w:fill="auto"/>
            <w:vAlign w:val="center"/>
          </w:tcPr>
          <w:p w14:paraId="5DA53D91" w14:textId="29B3BE19" w:rsidR="00353DB5" w:rsidRPr="004A5977" w:rsidRDefault="00F15503"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2737BEF1" w14:textId="33E0B52B" w:rsidR="00353DB5" w:rsidRPr="004A5977" w:rsidRDefault="00F15503"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353DB5" w:rsidRPr="00353DB5" w14:paraId="00A476F7" w14:textId="77777777" w:rsidTr="004A5977">
        <w:trPr>
          <w:trHeight w:val="475"/>
        </w:trPr>
        <w:tc>
          <w:tcPr>
            <w:tcW w:w="688" w:type="dxa"/>
            <w:shd w:val="clear" w:color="auto" w:fill="auto"/>
            <w:vAlign w:val="center"/>
          </w:tcPr>
          <w:p w14:paraId="7038A96F"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sz w:val="21"/>
                <w:szCs w:val="21"/>
              </w:rPr>
              <w:t>3</w:t>
            </w:r>
          </w:p>
        </w:tc>
        <w:tc>
          <w:tcPr>
            <w:tcW w:w="1146" w:type="dxa"/>
            <w:shd w:val="clear" w:color="auto" w:fill="auto"/>
            <w:vAlign w:val="center"/>
          </w:tcPr>
          <w:p w14:paraId="48C90308" w14:textId="10769FCC" w:rsidR="00353DB5" w:rsidRPr="004A5977" w:rsidRDefault="00F15503"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麻洪霞</w:t>
            </w:r>
          </w:p>
        </w:tc>
        <w:tc>
          <w:tcPr>
            <w:tcW w:w="1727" w:type="dxa"/>
            <w:shd w:val="clear" w:color="auto" w:fill="auto"/>
            <w:vAlign w:val="center"/>
          </w:tcPr>
          <w:p w14:paraId="62861F8C" w14:textId="64618EAF"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工程师</w:t>
            </w:r>
          </w:p>
        </w:tc>
        <w:tc>
          <w:tcPr>
            <w:tcW w:w="5151" w:type="dxa"/>
            <w:shd w:val="clear" w:color="auto" w:fill="auto"/>
            <w:vAlign w:val="center"/>
          </w:tcPr>
          <w:p w14:paraId="4E752F4D" w14:textId="5436398C" w:rsidR="00353DB5" w:rsidRPr="004A5977" w:rsidRDefault="00FF3BDE"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353DB5" w:rsidRPr="00353DB5" w14:paraId="472082A7" w14:textId="77777777" w:rsidTr="004A5977">
        <w:trPr>
          <w:trHeight w:val="469"/>
        </w:trPr>
        <w:tc>
          <w:tcPr>
            <w:tcW w:w="688" w:type="dxa"/>
            <w:shd w:val="clear" w:color="auto" w:fill="auto"/>
            <w:vAlign w:val="center"/>
          </w:tcPr>
          <w:p w14:paraId="40749AFA"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hint="eastAsia"/>
                <w:sz w:val="21"/>
                <w:szCs w:val="21"/>
              </w:rPr>
              <w:t>4</w:t>
            </w:r>
          </w:p>
        </w:tc>
        <w:tc>
          <w:tcPr>
            <w:tcW w:w="1146" w:type="dxa"/>
            <w:shd w:val="clear" w:color="auto" w:fill="auto"/>
            <w:vAlign w:val="center"/>
          </w:tcPr>
          <w:p w14:paraId="546A39F8" w14:textId="71D6CAA2"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罗米娜</w:t>
            </w:r>
          </w:p>
        </w:tc>
        <w:tc>
          <w:tcPr>
            <w:tcW w:w="1727" w:type="dxa"/>
            <w:shd w:val="clear" w:color="auto" w:fill="auto"/>
            <w:vAlign w:val="center"/>
          </w:tcPr>
          <w:p w14:paraId="0A3EB989" w14:textId="3065437B"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副教授</w:t>
            </w:r>
          </w:p>
        </w:tc>
        <w:tc>
          <w:tcPr>
            <w:tcW w:w="5151" w:type="dxa"/>
            <w:shd w:val="clear" w:color="auto" w:fill="auto"/>
            <w:vAlign w:val="center"/>
          </w:tcPr>
          <w:p w14:paraId="23607977" w14:textId="437B8A43"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西南石油大学</w:t>
            </w:r>
          </w:p>
        </w:tc>
      </w:tr>
      <w:tr w:rsidR="00FF3BDE" w:rsidRPr="00353DB5" w14:paraId="232A4124" w14:textId="77777777" w:rsidTr="004A5977">
        <w:trPr>
          <w:trHeight w:val="475"/>
        </w:trPr>
        <w:tc>
          <w:tcPr>
            <w:tcW w:w="688" w:type="dxa"/>
            <w:shd w:val="clear" w:color="auto" w:fill="auto"/>
            <w:vAlign w:val="center"/>
          </w:tcPr>
          <w:p w14:paraId="454111E4" w14:textId="77777777" w:rsidR="00FF3BDE" w:rsidRPr="004A5977" w:rsidRDefault="00FF3BDE" w:rsidP="004A5977">
            <w:pPr>
              <w:widowControl/>
              <w:spacing w:line="580" w:lineRule="exact"/>
              <w:ind w:firstLineChars="0"/>
              <w:jc w:val="center"/>
              <w:rPr>
                <w:rFonts w:cs="Times New Roman"/>
                <w:sz w:val="21"/>
                <w:szCs w:val="21"/>
              </w:rPr>
            </w:pPr>
            <w:r w:rsidRPr="004A5977">
              <w:rPr>
                <w:rFonts w:cs="Times New Roman"/>
                <w:sz w:val="21"/>
                <w:szCs w:val="21"/>
              </w:rPr>
              <w:t>5</w:t>
            </w:r>
          </w:p>
        </w:tc>
        <w:tc>
          <w:tcPr>
            <w:tcW w:w="1146" w:type="dxa"/>
            <w:shd w:val="clear" w:color="auto" w:fill="auto"/>
            <w:vAlign w:val="center"/>
          </w:tcPr>
          <w:p w14:paraId="6C582DC5" w14:textId="5A68809E"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钟诚</w:t>
            </w:r>
          </w:p>
        </w:tc>
        <w:tc>
          <w:tcPr>
            <w:tcW w:w="1727" w:type="dxa"/>
            <w:shd w:val="clear" w:color="auto" w:fill="auto"/>
            <w:vAlign w:val="center"/>
          </w:tcPr>
          <w:p w14:paraId="0DE0C585" w14:textId="27366689" w:rsidR="00FF3BDE" w:rsidRPr="004A5977" w:rsidRDefault="00BF3D06" w:rsidP="004A5977">
            <w:pPr>
              <w:widowControl/>
              <w:spacing w:line="580" w:lineRule="exact"/>
              <w:ind w:firstLineChars="0" w:firstLine="0"/>
              <w:jc w:val="center"/>
              <w:rPr>
                <w:rFonts w:cs="Times New Roman"/>
                <w:sz w:val="21"/>
                <w:szCs w:val="21"/>
              </w:rPr>
            </w:pPr>
            <w:r>
              <w:rPr>
                <w:rFonts w:cs="Times New Roman" w:hint="eastAsia"/>
                <w:sz w:val="21"/>
                <w:szCs w:val="21"/>
              </w:rPr>
              <w:t>副研究员</w:t>
            </w:r>
            <w:bookmarkStart w:id="2" w:name="_GoBack"/>
            <w:bookmarkEnd w:id="2"/>
          </w:p>
        </w:tc>
        <w:tc>
          <w:tcPr>
            <w:tcW w:w="5151" w:type="dxa"/>
            <w:shd w:val="clear" w:color="auto" w:fill="auto"/>
            <w:vAlign w:val="center"/>
          </w:tcPr>
          <w:p w14:paraId="030648FA" w14:textId="4C6C24E6"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西南石油大学</w:t>
            </w:r>
          </w:p>
        </w:tc>
      </w:tr>
      <w:tr w:rsidR="00FF3BDE" w:rsidRPr="00353DB5" w14:paraId="6CB209C7" w14:textId="77777777" w:rsidTr="004A5977">
        <w:trPr>
          <w:trHeight w:val="469"/>
        </w:trPr>
        <w:tc>
          <w:tcPr>
            <w:tcW w:w="688" w:type="dxa"/>
            <w:shd w:val="clear" w:color="auto" w:fill="auto"/>
            <w:vAlign w:val="center"/>
          </w:tcPr>
          <w:p w14:paraId="2711BCE7" w14:textId="77777777" w:rsidR="00FF3BDE" w:rsidRPr="004A5977" w:rsidRDefault="00FF3BDE" w:rsidP="004A5977">
            <w:pPr>
              <w:widowControl/>
              <w:spacing w:line="580" w:lineRule="exact"/>
              <w:ind w:firstLineChars="0"/>
              <w:jc w:val="center"/>
              <w:rPr>
                <w:rFonts w:cs="Times New Roman"/>
                <w:sz w:val="21"/>
                <w:szCs w:val="21"/>
              </w:rPr>
            </w:pPr>
            <w:r w:rsidRPr="004A5977">
              <w:rPr>
                <w:rFonts w:cs="Times New Roman"/>
                <w:sz w:val="21"/>
                <w:szCs w:val="21"/>
              </w:rPr>
              <w:t>6</w:t>
            </w:r>
          </w:p>
        </w:tc>
        <w:tc>
          <w:tcPr>
            <w:tcW w:w="1146" w:type="dxa"/>
            <w:shd w:val="clear" w:color="auto" w:fill="auto"/>
            <w:vAlign w:val="center"/>
          </w:tcPr>
          <w:p w14:paraId="6E88A496" w14:textId="2C438B16"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陈馥</w:t>
            </w:r>
          </w:p>
        </w:tc>
        <w:tc>
          <w:tcPr>
            <w:tcW w:w="1727" w:type="dxa"/>
            <w:shd w:val="clear" w:color="auto" w:fill="auto"/>
            <w:vAlign w:val="center"/>
          </w:tcPr>
          <w:p w14:paraId="0B1EF0F4" w14:textId="363B8822"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教授</w:t>
            </w:r>
          </w:p>
        </w:tc>
        <w:tc>
          <w:tcPr>
            <w:tcW w:w="5151" w:type="dxa"/>
            <w:shd w:val="clear" w:color="auto" w:fill="auto"/>
            <w:vAlign w:val="center"/>
          </w:tcPr>
          <w:p w14:paraId="3D0E67D4" w14:textId="15F0C290"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西南石油大学</w:t>
            </w:r>
          </w:p>
        </w:tc>
      </w:tr>
      <w:tr w:rsidR="00161868" w:rsidRPr="00353DB5" w14:paraId="462BF61F" w14:textId="77777777" w:rsidTr="004A5977">
        <w:trPr>
          <w:trHeight w:val="481"/>
        </w:trPr>
        <w:tc>
          <w:tcPr>
            <w:tcW w:w="688" w:type="dxa"/>
            <w:shd w:val="clear" w:color="auto" w:fill="auto"/>
            <w:vAlign w:val="center"/>
          </w:tcPr>
          <w:p w14:paraId="052E085D" w14:textId="77777777" w:rsidR="00161868" w:rsidRPr="004A5977" w:rsidRDefault="00161868" w:rsidP="004A5977">
            <w:pPr>
              <w:widowControl/>
              <w:spacing w:line="580" w:lineRule="exact"/>
              <w:ind w:firstLineChars="0"/>
              <w:jc w:val="center"/>
              <w:rPr>
                <w:rFonts w:cs="Times New Roman"/>
                <w:sz w:val="21"/>
                <w:szCs w:val="21"/>
              </w:rPr>
            </w:pPr>
            <w:r w:rsidRPr="004A5977">
              <w:rPr>
                <w:rFonts w:cs="Times New Roman"/>
                <w:sz w:val="21"/>
                <w:szCs w:val="21"/>
              </w:rPr>
              <w:t>7</w:t>
            </w:r>
          </w:p>
        </w:tc>
        <w:tc>
          <w:tcPr>
            <w:tcW w:w="1146" w:type="dxa"/>
            <w:shd w:val="clear" w:color="auto" w:fill="auto"/>
            <w:vAlign w:val="center"/>
          </w:tcPr>
          <w:p w14:paraId="52038F02" w14:textId="01BD901A"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黄召</w:t>
            </w:r>
          </w:p>
        </w:tc>
        <w:tc>
          <w:tcPr>
            <w:tcW w:w="1727" w:type="dxa"/>
            <w:shd w:val="clear" w:color="auto" w:fill="auto"/>
            <w:vAlign w:val="center"/>
          </w:tcPr>
          <w:p w14:paraId="6D92148B" w14:textId="386F6181"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182B0A04" w14:textId="186659C4" w:rsidR="00161868" w:rsidRPr="004A5977" w:rsidRDefault="00161868" w:rsidP="004A5977">
            <w:pPr>
              <w:widowControl/>
              <w:spacing w:line="580" w:lineRule="exact"/>
              <w:ind w:firstLineChars="0" w:firstLine="0"/>
              <w:jc w:val="center"/>
              <w:rPr>
                <w:rFonts w:cs="Times New Roman"/>
                <w:sz w:val="21"/>
                <w:szCs w:val="21"/>
              </w:rPr>
            </w:pPr>
            <w:r w:rsidRPr="004A5977">
              <w:rPr>
                <w:rFonts w:ascii="CG Times" w:hAnsi="CG Times"/>
                <w:sz w:val="21"/>
                <w:szCs w:val="21"/>
              </w:rPr>
              <w:t>中海石油（中国）有限公司上海分公司</w:t>
            </w:r>
          </w:p>
        </w:tc>
      </w:tr>
      <w:tr w:rsidR="00161868" w:rsidRPr="00353DB5" w14:paraId="119C065D" w14:textId="77777777" w:rsidTr="004A5977">
        <w:trPr>
          <w:trHeight w:val="475"/>
        </w:trPr>
        <w:tc>
          <w:tcPr>
            <w:tcW w:w="688" w:type="dxa"/>
            <w:shd w:val="clear" w:color="auto" w:fill="auto"/>
            <w:vAlign w:val="center"/>
          </w:tcPr>
          <w:p w14:paraId="1F8DE5B8" w14:textId="77777777" w:rsidR="00161868" w:rsidRPr="004A5977" w:rsidRDefault="00161868" w:rsidP="004A5977">
            <w:pPr>
              <w:widowControl/>
              <w:spacing w:line="580" w:lineRule="exact"/>
              <w:ind w:firstLineChars="0"/>
              <w:jc w:val="center"/>
              <w:rPr>
                <w:rFonts w:cs="Times New Roman"/>
                <w:sz w:val="21"/>
                <w:szCs w:val="21"/>
              </w:rPr>
            </w:pPr>
            <w:r w:rsidRPr="004A5977">
              <w:rPr>
                <w:rFonts w:cs="Times New Roman"/>
                <w:sz w:val="21"/>
                <w:szCs w:val="21"/>
              </w:rPr>
              <w:t>8</w:t>
            </w:r>
          </w:p>
        </w:tc>
        <w:tc>
          <w:tcPr>
            <w:tcW w:w="1146" w:type="dxa"/>
            <w:shd w:val="clear" w:color="auto" w:fill="auto"/>
            <w:vAlign w:val="center"/>
          </w:tcPr>
          <w:p w14:paraId="21B2913F" w14:textId="49AF60C7"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李艳飞</w:t>
            </w:r>
          </w:p>
        </w:tc>
        <w:tc>
          <w:tcPr>
            <w:tcW w:w="1727" w:type="dxa"/>
            <w:shd w:val="clear" w:color="auto" w:fill="auto"/>
            <w:vAlign w:val="center"/>
          </w:tcPr>
          <w:p w14:paraId="5A7AE9B6" w14:textId="23FC5AD8"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3864E46D" w14:textId="298E6A14" w:rsidR="00161868" w:rsidRPr="004A5977" w:rsidRDefault="00161868" w:rsidP="004A5977">
            <w:pPr>
              <w:widowControl/>
              <w:spacing w:line="580" w:lineRule="exact"/>
              <w:ind w:firstLineChars="0" w:firstLine="0"/>
              <w:jc w:val="center"/>
              <w:rPr>
                <w:rFonts w:cs="Times New Roman"/>
                <w:sz w:val="21"/>
                <w:szCs w:val="21"/>
              </w:rPr>
            </w:pPr>
            <w:r w:rsidRPr="004A5977">
              <w:rPr>
                <w:rFonts w:ascii="CG Times" w:hAnsi="CG Times"/>
                <w:sz w:val="21"/>
                <w:szCs w:val="21"/>
              </w:rPr>
              <w:t>中海石油（中国）有限公司上海分公司</w:t>
            </w:r>
          </w:p>
        </w:tc>
      </w:tr>
      <w:tr w:rsidR="00161868" w:rsidRPr="00353DB5" w14:paraId="0B05950C" w14:textId="77777777" w:rsidTr="004A5977">
        <w:trPr>
          <w:trHeight w:val="469"/>
        </w:trPr>
        <w:tc>
          <w:tcPr>
            <w:tcW w:w="688" w:type="dxa"/>
            <w:shd w:val="clear" w:color="auto" w:fill="auto"/>
            <w:vAlign w:val="center"/>
          </w:tcPr>
          <w:p w14:paraId="29ACCC51" w14:textId="77777777" w:rsidR="00161868" w:rsidRPr="004A5977" w:rsidRDefault="00161868" w:rsidP="004A5977">
            <w:pPr>
              <w:widowControl/>
              <w:spacing w:line="580" w:lineRule="exact"/>
              <w:ind w:firstLineChars="0"/>
              <w:jc w:val="center"/>
              <w:rPr>
                <w:rFonts w:cs="Times New Roman"/>
                <w:sz w:val="21"/>
                <w:szCs w:val="21"/>
              </w:rPr>
            </w:pPr>
            <w:r w:rsidRPr="004A5977">
              <w:rPr>
                <w:rFonts w:cs="Times New Roman"/>
                <w:sz w:val="21"/>
                <w:szCs w:val="21"/>
              </w:rPr>
              <w:lastRenderedPageBreak/>
              <w:t>9</w:t>
            </w:r>
          </w:p>
        </w:tc>
        <w:tc>
          <w:tcPr>
            <w:tcW w:w="1146" w:type="dxa"/>
            <w:shd w:val="clear" w:color="auto" w:fill="auto"/>
            <w:vAlign w:val="center"/>
          </w:tcPr>
          <w:p w14:paraId="6527118C" w14:textId="185601BB"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李荣</w:t>
            </w:r>
          </w:p>
        </w:tc>
        <w:tc>
          <w:tcPr>
            <w:tcW w:w="1727" w:type="dxa"/>
            <w:shd w:val="clear" w:color="auto" w:fill="auto"/>
            <w:vAlign w:val="center"/>
          </w:tcPr>
          <w:p w14:paraId="26D904B3" w14:textId="22CEA6FF"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工程师</w:t>
            </w:r>
          </w:p>
        </w:tc>
        <w:tc>
          <w:tcPr>
            <w:tcW w:w="5151" w:type="dxa"/>
            <w:shd w:val="clear" w:color="auto" w:fill="auto"/>
            <w:vAlign w:val="center"/>
          </w:tcPr>
          <w:p w14:paraId="6E95FC86" w14:textId="4D4EB5D4"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46D76A62" w14:textId="77777777" w:rsidTr="004A5977">
        <w:trPr>
          <w:trHeight w:val="475"/>
        </w:trPr>
        <w:tc>
          <w:tcPr>
            <w:tcW w:w="688" w:type="dxa"/>
            <w:shd w:val="clear" w:color="auto" w:fill="auto"/>
            <w:vAlign w:val="center"/>
          </w:tcPr>
          <w:p w14:paraId="7033A447" w14:textId="77777777"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sz w:val="21"/>
                <w:szCs w:val="21"/>
              </w:rPr>
              <w:t>10</w:t>
            </w:r>
          </w:p>
        </w:tc>
        <w:tc>
          <w:tcPr>
            <w:tcW w:w="1146" w:type="dxa"/>
            <w:shd w:val="clear" w:color="auto" w:fill="auto"/>
            <w:vAlign w:val="center"/>
          </w:tcPr>
          <w:p w14:paraId="08323D78" w14:textId="6C000543"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王欢</w:t>
            </w:r>
          </w:p>
        </w:tc>
        <w:tc>
          <w:tcPr>
            <w:tcW w:w="1727" w:type="dxa"/>
            <w:shd w:val="clear" w:color="auto" w:fill="auto"/>
            <w:vAlign w:val="center"/>
          </w:tcPr>
          <w:p w14:paraId="0A6CD9DF" w14:textId="6C22C2CC"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其他</w:t>
            </w:r>
          </w:p>
        </w:tc>
        <w:tc>
          <w:tcPr>
            <w:tcW w:w="5151" w:type="dxa"/>
            <w:shd w:val="clear" w:color="auto" w:fill="auto"/>
            <w:vAlign w:val="center"/>
          </w:tcPr>
          <w:p w14:paraId="0CEEF91C" w14:textId="5FA2616D"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437D7552" w14:textId="77777777" w:rsidTr="004A5977">
        <w:trPr>
          <w:trHeight w:val="475"/>
        </w:trPr>
        <w:tc>
          <w:tcPr>
            <w:tcW w:w="688" w:type="dxa"/>
            <w:shd w:val="clear" w:color="auto" w:fill="auto"/>
            <w:vAlign w:val="center"/>
          </w:tcPr>
          <w:p w14:paraId="18BF6E7A" w14:textId="7EF56B5B"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1</w:t>
            </w:r>
          </w:p>
        </w:tc>
        <w:tc>
          <w:tcPr>
            <w:tcW w:w="1146" w:type="dxa"/>
            <w:shd w:val="clear" w:color="auto" w:fill="auto"/>
            <w:vAlign w:val="center"/>
          </w:tcPr>
          <w:p w14:paraId="02FDF566" w14:textId="5EA5652C"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罗俊杰</w:t>
            </w:r>
          </w:p>
        </w:tc>
        <w:tc>
          <w:tcPr>
            <w:tcW w:w="1727" w:type="dxa"/>
            <w:shd w:val="clear" w:color="auto" w:fill="auto"/>
            <w:vAlign w:val="center"/>
          </w:tcPr>
          <w:p w14:paraId="63BBEA92" w14:textId="7231C0E6"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其他</w:t>
            </w:r>
          </w:p>
        </w:tc>
        <w:tc>
          <w:tcPr>
            <w:tcW w:w="5151" w:type="dxa"/>
            <w:shd w:val="clear" w:color="auto" w:fill="auto"/>
            <w:vAlign w:val="center"/>
          </w:tcPr>
          <w:p w14:paraId="3B22DCCD" w14:textId="73808383"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78EBD049" w14:textId="77777777" w:rsidTr="004A5977">
        <w:trPr>
          <w:trHeight w:val="469"/>
        </w:trPr>
        <w:tc>
          <w:tcPr>
            <w:tcW w:w="688" w:type="dxa"/>
            <w:shd w:val="clear" w:color="auto" w:fill="auto"/>
            <w:vAlign w:val="center"/>
          </w:tcPr>
          <w:p w14:paraId="6F56F0C9" w14:textId="1BE5533E"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2</w:t>
            </w:r>
          </w:p>
        </w:tc>
        <w:tc>
          <w:tcPr>
            <w:tcW w:w="1146" w:type="dxa"/>
            <w:shd w:val="clear" w:color="auto" w:fill="auto"/>
            <w:vAlign w:val="center"/>
          </w:tcPr>
          <w:p w14:paraId="75604242" w14:textId="70E42F11"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赵海</w:t>
            </w:r>
          </w:p>
        </w:tc>
        <w:tc>
          <w:tcPr>
            <w:tcW w:w="1727" w:type="dxa"/>
            <w:shd w:val="clear" w:color="auto" w:fill="auto"/>
            <w:vAlign w:val="center"/>
          </w:tcPr>
          <w:p w14:paraId="08DAC5E8" w14:textId="277B98FA"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其他</w:t>
            </w:r>
          </w:p>
        </w:tc>
        <w:tc>
          <w:tcPr>
            <w:tcW w:w="5151" w:type="dxa"/>
            <w:shd w:val="clear" w:color="auto" w:fill="auto"/>
            <w:vAlign w:val="center"/>
          </w:tcPr>
          <w:p w14:paraId="4BE7065C" w14:textId="24422E87"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5F04D479" w14:textId="77777777" w:rsidTr="004A5977">
        <w:trPr>
          <w:trHeight w:val="475"/>
        </w:trPr>
        <w:tc>
          <w:tcPr>
            <w:tcW w:w="688" w:type="dxa"/>
            <w:shd w:val="clear" w:color="auto" w:fill="auto"/>
            <w:vAlign w:val="center"/>
          </w:tcPr>
          <w:p w14:paraId="638BE504" w14:textId="5CB66D42"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3</w:t>
            </w:r>
          </w:p>
        </w:tc>
        <w:tc>
          <w:tcPr>
            <w:tcW w:w="1146" w:type="dxa"/>
            <w:shd w:val="clear" w:color="auto" w:fill="auto"/>
            <w:vAlign w:val="center"/>
          </w:tcPr>
          <w:p w14:paraId="08DDBA40" w14:textId="1B17EC5B"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何盛江</w:t>
            </w:r>
          </w:p>
        </w:tc>
        <w:tc>
          <w:tcPr>
            <w:tcW w:w="1727" w:type="dxa"/>
            <w:shd w:val="clear" w:color="auto" w:fill="auto"/>
            <w:vAlign w:val="center"/>
          </w:tcPr>
          <w:p w14:paraId="3D3EDD07" w14:textId="43FBB01F"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工程师</w:t>
            </w:r>
          </w:p>
        </w:tc>
        <w:tc>
          <w:tcPr>
            <w:tcW w:w="5151" w:type="dxa"/>
            <w:shd w:val="clear" w:color="auto" w:fill="auto"/>
            <w:vAlign w:val="center"/>
          </w:tcPr>
          <w:p w14:paraId="2FB21CBA" w14:textId="19FFC74A"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3D8C6BE1" w14:textId="77777777" w:rsidTr="004A5977">
        <w:trPr>
          <w:trHeight w:val="475"/>
        </w:trPr>
        <w:tc>
          <w:tcPr>
            <w:tcW w:w="688" w:type="dxa"/>
            <w:shd w:val="clear" w:color="auto" w:fill="auto"/>
            <w:vAlign w:val="center"/>
          </w:tcPr>
          <w:p w14:paraId="152B4A74" w14:textId="22C65858"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4</w:t>
            </w:r>
          </w:p>
        </w:tc>
        <w:tc>
          <w:tcPr>
            <w:tcW w:w="1146" w:type="dxa"/>
            <w:shd w:val="clear" w:color="auto" w:fill="auto"/>
            <w:vAlign w:val="center"/>
          </w:tcPr>
          <w:p w14:paraId="38D40D1F" w14:textId="1710475C"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罗森</w:t>
            </w:r>
          </w:p>
        </w:tc>
        <w:tc>
          <w:tcPr>
            <w:tcW w:w="1727" w:type="dxa"/>
            <w:shd w:val="clear" w:color="auto" w:fill="auto"/>
            <w:vAlign w:val="center"/>
          </w:tcPr>
          <w:p w14:paraId="3A0834F4" w14:textId="29A06C68"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助理工程师</w:t>
            </w:r>
          </w:p>
        </w:tc>
        <w:tc>
          <w:tcPr>
            <w:tcW w:w="5151" w:type="dxa"/>
            <w:shd w:val="clear" w:color="auto" w:fill="auto"/>
            <w:vAlign w:val="center"/>
          </w:tcPr>
          <w:p w14:paraId="67E4548C" w14:textId="048D17FC"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bl>
    <w:p w14:paraId="77EA2860" w14:textId="77777777" w:rsidR="00370951" w:rsidRPr="00370951" w:rsidRDefault="00370951" w:rsidP="00370951">
      <w:pPr>
        <w:pStyle w:val="a5"/>
        <w:numPr>
          <w:ilvl w:val="0"/>
          <w:numId w:val="4"/>
        </w:numPr>
        <w:ind w:left="851" w:firstLineChars="0"/>
        <w:rPr>
          <w:rFonts w:ascii="宋体" w:hAnsi="宋体"/>
          <w:b/>
        </w:rPr>
      </w:pPr>
      <w:r w:rsidRPr="00370951">
        <w:rPr>
          <w:rFonts w:ascii="宋体" w:hAnsi="宋体" w:hint="eastAsia"/>
          <w:b/>
        </w:rPr>
        <w:t>主要完成</w:t>
      </w:r>
      <w:r w:rsidRPr="00370951">
        <w:rPr>
          <w:rFonts w:ascii="宋体" w:hAnsi="宋体"/>
          <w:b/>
        </w:rPr>
        <w:t>单位</w:t>
      </w:r>
    </w:p>
    <w:p w14:paraId="021D67AC" w14:textId="2B778A63" w:rsidR="00D44AC8" w:rsidRPr="00B10BF8" w:rsidRDefault="00F15503" w:rsidP="00B10BF8">
      <w:pPr>
        <w:ind w:firstLineChars="0" w:firstLine="480"/>
      </w:pPr>
      <w:r w:rsidRPr="00F15503">
        <w:rPr>
          <w:rFonts w:hint="eastAsia"/>
        </w:rPr>
        <w:t>成都西油华巍科技有限公司</w:t>
      </w:r>
      <w:r>
        <w:rPr>
          <w:rFonts w:hint="eastAsia"/>
        </w:rPr>
        <w:t>、</w:t>
      </w:r>
      <w:r w:rsidR="00370951">
        <w:t>西南石油大学</w:t>
      </w:r>
      <w:r w:rsidR="00370951">
        <w:rPr>
          <w:rFonts w:hint="eastAsia"/>
        </w:rPr>
        <w:t>、</w:t>
      </w:r>
      <w:r w:rsidRPr="00F15503">
        <w:rPr>
          <w:rFonts w:hint="eastAsia"/>
        </w:rPr>
        <w:t>成都西南石大石油工程技术有限公司</w:t>
      </w:r>
      <w:r>
        <w:rPr>
          <w:rFonts w:hint="eastAsia"/>
        </w:rPr>
        <w:t>、</w:t>
      </w:r>
      <w:r w:rsidRPr="00F15503">
        <w:rPr>
          <w:rFonts w:hint="eastAsia"/>
        </w:rPr>
        <w:t>中海石油（中国）有限公司上海分公司</w:t>
      </w:r>
      <w:r>
        <w:rPr>
          <w:rFonts w:hint="eastAsia"/>
        </w:rPr>
        <w:t>、</w:t>
      </w:r>
      <w:r w:rsidRPr="00F15503">
        <w:rPr>
          <w:rFonts w:hint="eastAsia"/>
        </w:rPr>
        <w:t>成都市锐锋仪器设备有限公司</w:t>
      </w:r>
    </w:p>
    <w:sectPr w:rsidR="00D44AC8" w:rsidRPr="00B10BF8" w:rsidSect="00325A59">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64B2" w14:textId="77777777" w:rsidR="00EA03C1" w:rsidRDefault="00EA03C1" w:rsidP="00FF2845">
      <w:pPr>
        <w:spacing w:line="240" w:lineRule="auto"/>
        <w:ind w:firstLine="480"/>
      </w:pPr>
      <w:r>
        <w:separator/>
      </w:r>
    </w:p>
  </w:endnote>
  <w:endnote w:type="continuationSeparator" w:id="0">
    <w:p w14:paraId="48162F18" w14:textId="77777777" w:rsidR="00EA03C1" w:rsidRDefault="00EA03C1" w:rsidP="00FF284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haris SIL">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Light">
    <w:altName w:val="Microsoft JhengHei"/>
    <w:charset w:val="88"/>
    <w:family w:val="swiss"/>
    <w:pitch w:val="variable"/>
    <w:sig w:usb0="00000000"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10AC" w14:textId="77777777" w:rsidR="00D5786B" w:rsidRDefault="00D5786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D2AD" w14:textId="77777777" w:rsidR="00D5786B" w:rsidRDefault="00D5786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F4FD2" w14:textId="77777777" w:rsidR="00D5786B" w:rsidRDefault="00D5786B">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790B9" w14:textId="77777777" w:rsidR="00EA03C1" w:rsidRDefault="00EA03C1" w:rsidP="00FF2845">
      <w:pPr>
        <w:spacing w:line="240" w:lineRule="auto"/>
        <w:ind w:firstLine="480"/>
      </w:pPr>
      <w:r>
        <w:separator/>
      </w:r>
    </w:p>
  </w:footnote>
  <w:footnote w:type="continuationSeparator" w:id="0">
    <w:p w14:paraId="2CCE9790" w14:textId="77777777" w:rsidR="00EA03C1" w:rsidRDefault="00EA03C1" w:rsidP="00FF284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93B0" w14:textId="77777777" w:rsidR="00D5786B" w:rsidRDefault="00D5786B">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D193C" w14:textId="77777777" w:rsidR="00D5786B" w:rsidRDefault="00D5786B" w:rsidP="0088448F">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CB1B9" w14:textId="77777777" w:rsidR="00D5786B" w:rsidRDefault="00D5786B">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5257"/>
    <w:multiLevelType w:val="hybridMultilevel"/>
    <w:tmpl w:val="65BC3CEA"/>
    <w:lvl w:ilvl="0" w:tplc="BC48C1AC">
      <w:start w:val="1"/>
      <w:numFmt w:val="japaneseCounting"/>
      <w:lvlText w:val="%1、"/>
      <w:lvlJc w:val="left"/>
      <w:pPr>
        <w:ind w:left="11637" w:hanging="720"/>
      </w:pPr>
      <w:rPr>
        <w:rFonts w:hint="default"/>
      </w:rPr>
    </w:lvl>
    <w:lvl w:ilvl="1" w:tplc="04090019" w:tentative="1">
      <w:start w:val="1"/>
      <w:numFmt w:val="lowerLetter"/>
      <w:lvlText w:val="%2)"/>
      <w:lvlJc w:val="left"/>
      <w:pPr>
        <w:ind w:left="11757" w:hanging="420"/>
      </w:pPr>
    </w:lvl>
    <w:lvl w:ilvl="2" w:tplc="0409001B" w:tentative="1">
      <w:start w:val="1"/>
      <w:numFmt w:val="lowerRoman"/>
      <w:lvlText w:val="%3."/>
      <w:lvlJc w:val="right"/>
      <w:pPr>
        <w:ind w:left="12177" w:hanging="420"/>
      </w:pPr>
    </w:lvl>
    <w:lvl w:ilvl="3" w:tplc="0409000F" w:tentative="1">
      <w:start w:val="1"/>
      <w:numFmt w:val="decimal"/>
      <w:lvlText w:val="%4."/>
      <w:lvlJc w:val="left"/>
      <w:pPr>
        <w:ind w:left="12597" w:hanging="420"/>
      </w:pPr>
    </w:lvl>
    <w:lvl w:ilvl="4" w:tplc="04090019" w:tentative="1">
      <w:start w:val="1"/>
      <w:numFmt w:val="lowerLetter"/>
      <w:lvlText w:val="%5)"/>
      <w:lvlJc w:val="left"/>
      <w:pPr>
        <w:ind w:left="13017" w:hanging="420"/>
      </w:pPr>
    </w:lvl>
    <w:lvl w:ilvl="5" w:tplc="0409001B" w:tentative="1">
      <w:start w:val="1"/>
      <w:numFmt w:val="lowerRoman"/>
      <w:lvlText w:val="%6."/>
      <w:lvlJc w:val="right"/>
      <w:pPr>
        <w:ind w:left="13437" w:hanging="420"/>
      </w:pPr>
    </w:lvl>
    <w:lvl w:ilvl="6" w:tplc="0409000F" w:tentative="1">
      <w:start w:val="1"/>
      <w:numFmt w:val="decimal"/>
      <w:lvlText w:val="%7."/>
      <w:lvlJc w:val="left"/>
      <w:pPr>
        <w:ind w:left="13857" w:hanging="420"/>
      </w:pPr>
    </w:lvl>
    <w:lvl w:ilvl="7" w:tplc="04090019" w:tentative="1">
      <w:start w:val="1"/>
      <w:numFmt w:val="lowerLetter"/>
      <w:lvlText w:val="%8)"/>
      <w:lvlJc w:val="left"/>
      <w:pPr>
        <w:ind w:left="14277" w:hanging="420"/>
      </w:pPr>
    </w:lvl>
    <w:lvl w:ilvl="8" w:tplc="0409001B" w:tentative="1">
      <w:start w:val="1"/>
      <w:numFmt w:val="lowerRoman"/>
      <w:lvlText w:val="%9."/>
      <w:lvlJc w:val="right"/>
      <w:pPr>
        <w:ind w:left="14697" w:hanging="420"/>
      </w:pPr>
    </w:lvl>
  </w:abstractNum>
  <w:abstractNum w:abstractNumId="1">
    <w:nsid w:val="1D237935"/>
    <w:multiLevelType w:val="hybridMultilevel"/>
    <w:tmpl w:val="C40823CA"/>
    <w:lvl w:ilvl="0" w:tplc="CF3609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F56DDA"/>
    <w:multiLevelType w:val="hybridMultilevel"/>
    <w:tmpl w:val="BD248B72"/>
    <w:lvl w:ilvl="0" w:tplc="3C9A3400">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AB618D"/>
    <w:multiLevelType w:val="hybridMultilevel"/>
    <w:tmpl w:val="0A604FA4"/>
    <w:lvl w:ilvl="0" w:tplc="9BFC88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1013AA7"/>
    <w:multiLevelType w:val="hybridMultilevel"/>
    <w:tmpl w:val="971454B0"/>
    <w:lvl w:ilvl="0" w:tplc="1976332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E25517"/>
    <w:multiLevelType w:val="hybridMultilevel"/>
    <w:tmpl w:val="7E587178"/>
    <w:lvl w:ilvl="0" w:tplc="BB6499F2">
      <w:start w:val="1"/>
      <w:numFmt w:val="decimal"/>
      <w:lvlText w:val="%1、"/>
      <w:lvlJc w:val="left"/>
      <w:pPr>
        <w:ind w:left="785"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687769C"/>
    <w:multiLevelType w:val="hybridMultilevel"/>
    <w:tmpl w:val="78025284"/>
    <w:lvl w:ilvl="0" w:tplc="56D005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0A633E7"/>
    <w:multiLevelType w:val="hybridMultilevel"/>
    <w:tmpl w:val="BD248B72"/>
    <w:lvl w:ilvl="0" w:tplc="3C9A3400">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2F45B3"/>
    <w:multiLevelType w:val="hybridMultilevel"/>
    <w:tmpl w:val="BD248B72"/>
    <w:lvl w:ilvl="0" w:tplc="3C9A3400">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2D45F1"/>
    <w:multiLevelType w:val="hybridMultilevel"/>
    <w:tmpl w:val="BD248B72"/>
    <w:lvl w:ilvl="0" w:tplc="FFFFFFFF">
      <w:start w:val="1"/>
      <w:numFmt w:val="chineseCountingThousand"/>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7"/>
  </w:num>
  <w:num w:numId="5">
    <w:abstractNumId w:val="3"/>
  </w:num>
  <w:num w:numId="6">
    <w:abstractNumId w:val="6"/>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xMzc1tbQ0NDG2NDRT0lEKTi0uzszPAykwqgUAnffgUCwAAAA="/>
  </w:docVars>
  <w:rsids>
    <w:rsidRoot w:val="00BA3452"/>
    <w:rsid w:val="00000061"/>
    <w:rsid w:val="000116E6"/>
    <w:rsid w:val="00057C5C"/>
    <w:rsid w:val="00092DC7"/>
    <w:rsid w:val="000E39C7"/>
    <w:rsid w:val="000E639C"/>
    <w:rsid w:val="00123B9B"/>
    <w:rsid w:val="00135429"/>
    <w:rsid w:val="00161868"/>
    <w:rsid w:val="001702D3"/>
    <w:rsid w:val="00187C8D"/>
    <w:rsid w:val="00193EEE"/>
    <w:rsid w:val="001D6C82"/>
    <w:rsid w:val="001D6DD2"/>
    <w:rsid w:val="001F5882"/>
    <w:rsid w:val="00224720"/>
    <w:rsid w:val="00237A18"/>
    <w:rsid w:val="002427AA"/>
    <w:rsid w:val="00242C80"/>
    <w:rsid w:val="002447F6"/>
    <w:rsid w:val="00292168"/>
    <w:rsid w:val="002B2A52"/>
    <w:rsid w:val="002B78FC"/>
    <w:rsid w:val="002F25A7"/>
    <w:rsid w:val="002F6C5E"/>
    <w:rsid w:val="00301C2C"/>
    <w:rsid w:val="00307A4E"/>
    <w:rsid w:val="00325A59"/>
    <w:rsid w:val="00326A98"/>
    <w:rsid w:val="00353DB5"/>
    <w:rsid w:val="0035468A"/>
    <w:rsid w:val="00364B80"/>
    <w:rsid w:val="00370951"/>
    <w:rsid w:val="003C4AFD"/>
    <w:rsid w:val="003F1BAA"/>
    <w:rsid w:val="00451424"/>
    <w:rsid w:val="00462B4F"/>
    <w:rsid w:val="0046323A"/>
    <w:rsid w:val="004636FD"/>
    <w:rsid w:val="004A5977"/>
    <w:rsid w:val="004E57EA"/>
    <w:rsid w:val="005040B4"/>
    <w:rsid w:val="00547503"/>
    <w:rsid w:val="00566EB7"/>
    <w:rsid w:val="00580A83"/>
    <w:rsid w:val="00603EC0"/>
    <w:rsid w:val="00620DAC"/>
    <w:rsid w:val="00644AAD"/>
    <w:rsid w:val="00657534"/>
    <w:rsid w:val="006704E3"/>
    <w:rsid w:val="00683D9A"/>
    <w:rsid w:val="00694CAD"/>
    <w:rsid w:val="00696D4C"/>
    <w:rsid w:val="0069772A"/>
    <w:rsid w:val="006B122B"/>
    <w:rsid w:val="006B5C66"/>
    <w:rsid w:val="006C41E4"/>
    <w:rsid w:val="006F458E"/>
    <w:rsid w:val="00720DA0"/>
    <w:rsid w:val="007243D2"/>
    <w:rsid w:val="007246F5"/>
    <w:rsid w:val="00725328"/>
    <w:rsid w:val="00753010"/>
    <w:rsid w:val="00773070"/>
    <w:rsid w:val="007967A8"/>
    <w:rsid w:val="00820B87"/>
    <w:rsid w:val="00843FDA"/>
    <w:rsid w:val="0088448F"/>
    <w:rsid w:val="008A28B8"/>
    <w:rsid w:val="008D1AD8"/>
    <w:rsid w:val="0092059A"/>
    <w:rsid w:val="009339F3"/>
    <w:rsid w:val="00976A5A"/>
    <w:rsid w:val="009B2BE5"/>
    <w:rsid w:val="009B3E3A"/>
    <w:rsid w:val="009E110B"/>
    <w:rsid w:val="00A2036B"/>
    <w:rsid w:val="00A50A72"/>
    <w:rsid w:val="00A5549D"/>
    <w:rsid w:val="00A917BF"/>
    <w:rsid w:val="00AC320A"/>
    <w:rsid w:val="00AF4806"/>
    <w:rsid w:val="00B10BF8"/>
    <w:rsid w:val="00B665A1"/>
    <w:rsid w:val="00B7024D"/>
    <w:rsid w:val="00B9018D"/>
    <w:rsid w:val="00B9234A"/>
    <w:rsid w:val="00BA3452"/>
    <w:rsid w:val="00BB16E9"/>
    <w:rsid w:val="00BD68E1"/>
    <w:rsid w:val="00BF3D06"/>
    <w:rsid w:val="00C8574A"/>
    <w:rsid w:val="00C91993"/>
    <w:rsid w:val="00CA13AB"/>
    <w:rsid w:val="00CB21C3"/>
    <w:rsid w:val="00CC4DE7"/>
    <w:rsid w:val="00CE14D5"/>
    <w:rsid w:val="00CF6AD3"/>
    <w:rsid w:val="00D01159"/>
    <w:rsid w:val="00D237AB"/>
    <w:rsid w:val="00D2665F"/>
    <w:rsid w:val="00D44AC8"/>
    <w:rsid w:val="00D5786B"/>
    <w:rsid w:val="00D84BB4"/>
    <w:rsid w:val="00D97337"/>
    <w:rsid w:val="00DA1051"/>
    <w:rsid w:val="00DD1611"/>
    <w:rsid w:val="00E15CC4"/>
    <w:rsid w:val="00E60599"/>
    <w:rsid w:val="00E63BB9"/>
    <w:rsid w:val="00E65F90"/>
    <w:rsid w:val="00E81CF7"/>
    <w:rsid w:val="00E920AA"/>
    <w:rsid w:val="00EA03C1"/>
    <w:rsid w:val="00EA208E"/>
    <w:rsid w:val="00EB62BE"/>
    <w:rsid w:val="00F15503"/>
    <w:rsid w:val="00F50359"/>
    <w:rsid w:val="00F7338B"/>
    <w:rsid w:val="00FA41D4"/>
    <w:rsid w:val="00FB5F09"/>
    <w:rsid w:val="00FC6342"/>
    <w:rsid w:val="00FC6F82"/>
    <w:rsid w:val="00FD203F"/>
    <w:rsid w:val="00FF2845"/>
    <w:rsid w:val="00FF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39149"/>
  <w15:docId w15:val="{30B9801C-77F6-4012-AEC8-C4BDB419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45"/>
    <w:pPr>
      <w:widowControl w:val="0"/>
      <w:spacing w:line="360" w:lineRule="auto"/>
      <w:ind w:firstLineChars="200" w:firstLine="20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845"/>
    <w:rPr>
      <w:sz w:val="18"/>
      <w:szCs w:val="18"/>
    </w:rPr>
  </w:style>
  <w:style w:type="paragraph" w:styleId="a4">
    <w:name w:val="footer"/>
    <w:basedOn w:val="a"/>
    <w:link w:val="Char0"/>
    <w:uiPriority w:val="99"/>
    <w:unhideWhenUsed/>
    <w:rsid w:val="00FF2845"/>
    <w:pPr>
      <w:tabs>
        <w:tab w:val="center" w:pos="4153"/>
        <w:tab w:val="right" w:pos="8306"/>
      </w:tabs>
      <w:snapToGrid w:val="0"/>
      <w:jc w:val="left"/>
    </w:pPr>
    <w:rPr>
      <w:sz w:val="18"/>
      <w:szCs w:val="18"/>
    </w:rPr>
  </w:style>
  <w:style w:type="character" w:customStyle="1" w:styleId="Char0">
    <w:name w:val="页脚 Char"/>
    <w:basedOn w:val="a0"/>
    <w:link w:val="a4"/>
    <w:uiPriority w:val="99"/>
    <w:rsid w:val="00FF2845"/>
    <w:rPr>
      <w:sz w:val="18"/>
      <w:szCs w:val="18"/>
    </w:rPr>
  </w:style>
  <w:style w:type="paragraph" w:styleId="a5">
    <w:name w:val="List Paragraph"/>
    <w:basedOn w:val="a"/>
    <w:uiPriority w:val="34"/>
    <w:qFormat/>
    <w:rsid w:val="00FF2845"/>
    <w:pPr>
      <w:ind w:firstLine="420"/>
    </w:pPr>
  </w:style>
  <w:style w:type="table" w:styleId="a6">
    <w:name w:val="Table Grid"/>
    <w:basedOn w:val="a1"/>
    <w:uiPriority w:val="39"/>
    <w:rsid w:val="00644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link w:val="a7"/>
    <w:qFormat/>
    <w:rsid w:val="00325A59"/>
    <w:rPr>
      <w:rFonts w:ascii="仿宋_GB2312"/>
    </w:rPr>
  </w:style>
  <w:style w:type="paragraph" w:styleId="a7">
    <w:name w:val="Plain Text"/>
    <w:basedOn w:val="a"/>
    <w:link w:val="Char1"/>
    <w:qFormat/>
    <w:rsid w:val="00325A59"/>
    <w:pPr>
      <w:ind w:firstLine="480"/>
    </w:pPr>
    <w:rPr>
      <w:rFonts w:ascii="仿宋_GB2312" w:eastAsiaTheme="minorEastAsia"/>
    </w:rPr>
  </w:style>
  <w:style w:type="character" w:customStyle="1" w:styleId="1">
    <w:name w:val="纯文本 字符1"/>
    <w:basedOn w:val="a0"/>
    <w:uiPriority w:val="99"/>
    <w:semiHidden/>
    <w:rsid w:val="00325A59"/>
    <w:rPr>
      <w:rFonts w:asciiTheme="minorEastAsia" w:hAnsi="Courier New" w:cs="Courier New"/>
    </w:rPr>
  </w:style>
  <w:style w:type="character" w:styleId="a8">
    <w:name w:val="Hyperlink"/>
    <w:basedOn w:val="a0"/>
    <w:uiPriority w:val="99"/>
    <w:unhideWhenUsed/>
    <w:rsid w:val="00193EEE"/>
    <w:rPr>
      <w:color w:val="0563C1" w:themeColor="hyperlink"/>
      <w:u w:val="single"/>
    </w:rPr>
  </w:style>
  <w:style w:type="character" w:customStyle="1" w:styleId="10">
    <w:name w:val="未处理的提及1"/>
    <w:basedOn w:val="a0"/>
    <w:uiPriority w:val="99"/>
    <w:semiHidden/>
    <w:unhideWhenUsed/>
    <w:rsid w:val="00193EEE"/>
    <w:rPr>
      <w:color w:val="605E5C"/>
      <w:shd w:val="clear" w:color="auto" w:fill="E1DFDD"/>
    </w:rPr>
  </w:style>
  <w:style w:type="paragraph" w:customStyle="1" w:styleId="Default">
    <w:name w:val="Default"/>
    <w:rsid w:val="007967A8"/>
    <w:pPr>
      <w:widowControl w:val="0"/>
      <w:autoSpaceDE w:val="0"/>
      <w:autoSpaceDN w:val="0"/>
      <w:adjustRightInd w:val="0"/>
    </w:pPr>
    <w:rPr>
      <w:rFonts w:ascii="Charis SIL" w:eastAsia="Charis SIL" w:cs="Charis SI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2DEC-FFB7-4172-BB80-EF6A00BE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582</Words>
  <Characters>3322</Characters>
  <Application>Microsoft Office Word</Application>
  <DocSecurity>0</DocSecurity>
  <Lines>27</Lines>
  <Paragraphs>7</Paragraphs>
  <ScaleCrop>false</ScaleCrop>
  <Company>Microsoft</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mhx</cp:lastModifiedBy>
  <cp:revision>22</cp:revision>
  <dcterms:created xsi:type="dcterms:W3CDTF">2023-06-26T14:53:00Z</dcterms:created>
  <dcterms:modified xsi:type="dcterms:W3CDTF">2024-11-21T02:53:00Z</dcterms:modified>
</cp:coreProperties>
</file>